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D7" w:rsidRDefault="003D03D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D03D7" w:rsidRDefault="003D03D7">
      <w:pPr>
        <w:pStyle w:val="ConsPlusNormal"/>
        <w:outlineLvl w:val="0"/>
      </w:pPr>
    </w:p>
    <w:p w:rsidR="003D03D7" w:rsidRDefault="003D03D7">
      <w:pPr>
        <w:pStyle w:val="ConsPlusTitle"/>
        <w:jc w:val="center"/>
      </w:pPr>
      <w:r>
        <w:t>ГУБЕРНАТОР НОВОСИБИРСКОЙ ОБЛАСТИ</w:t>
      </w:r>
    </w:p>
    <w:p w:rsidR="003D03D7" w:rsidRDefault="003D03D7">
      <w:pPr>
        <w:pStyle w:val="ConsPlusTitle"/>
        <w:jc w:val="center"/>
      </w:pPr>
    </w:p>
    <w:p w:rsidR="003D03D7" w:rsidRDefault="003D03D7">
      <w:pPr>
        <w:pStyle w:val="ConsPlusTitle"/>
        <w:jc w:val="center"/>
      </w:pPr>
      <w:r>
        <w:t>ПОСТАНОВЛЕНИЕ</w:t>
      </w:r>
    </w:p>
    <w:p w:rsidR="003D03D7" w:rsidRDefault="003D03D7">
      <w:pPr>
        <w:pStyle w:val="ConsPlusTitle"/>
        <w:jc w:val="center"/>
      </w:pPr>
      <w:r>
        <w:t>от 27 марта 2020 г. N 43</w:t>
      </w:r>
    </w:p>
    <w:p w:rsidR="003D03D7" w:rsidRDefault="003D03D7">
      <w:pPr>
        <w:pStyle w:val="ConsPlusTitle"/>
        <w:jc w:val="center"/>
      </w:pPr>
    </w:p>
    <w:p w:rsidR="003D03D7" w:rsidRDefault="003D03D7">
      <w:pPr>
        <w:pStyle w:val="ConsPlusTitle"/>
        <w:jc w:val="center"/>
      </w:pPr>
      <w:r>
        <w:t>О ПРИНЯТИИ ДОПОЛНИТЕЛЬНЫХ МЕР ПО ЗАЩИТЕ НАСЕЛЕНИЯ И</w:t>
      </w:r>
    </w:p>
    <w:p w:rsidR="003D03D7" w:rsidRDefault="003D03D7">
      <w:pPr>
        <w:pStyle w:val="ConsPlusTitle"/>
        <w:jc w:val="center"/>
      </w:pPr>
      <w:r>
        <w:t>ТЕРРИТОРИИ НОВОСИБИРСКОЙ ОБЛАСТИ ОТ ЧРЕЗВЫЧАЙНОЙ СИТУАЦИИ</w:t>
      </w:r>
    </w:p>
    <w:p w:rsidR="003D03D7" w:rsidRDefault="003D03D7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0"/>
      </w:tblGrid>
      <w:tr w:rsidR="003D03D7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03D7" w:rsidRDefault="003D03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3D7" w:rsidRDefault="003D03D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3D03D7" w:rsidRDefault="003D03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6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 xml:space="preserve">, от 06.07.2020 </w:t>
            </w:r>
            <w:hyperlink r:id="rId7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13.07.2020 </w:t>
            </w:r>
            <w:hyperlink r:id="rId8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,</w:t>
            </w:r>
          </w:p>
          <w:p w:rsidR="003D03D7" w:rsidRDefault="003D03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9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04.08.2020 </w:t>
            </w:r>
            <w:hyperlink r:id="rId10" w:history="1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04.08.2020 </w:t>
            </w:r>
            <w:hyperlink r:id="rId11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:rsidR="003D03D7" w:rsidRDefault="003D03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11.08.2020 </w:t>
            </w:r>
            <w:hyperlink r:id="rId12" w:history="1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25.08.2020 </w:t>
            </w:r>
            <w:hyperlink r:id="rId13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02.09.2020 </w:t>
            </w:r>
            <w:hyperlink r:id="rId14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,</w:t>
            </w:r>
          </w:p>
          <w:p w:rsidR="003D03D7" w:rsidRDefault="003D03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09.09.2020 </w:t>
            </w:r>
            <w:hyperlink r:id="rId15" w:history="1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17.09.2020 </w:t>
            </w:r>
            <w:hyperlink r:id="rId16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28.09.2020 </w:t>
            </w:r>
            <w:hyperlink r:id="rId17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3D03D7" w:rsidRDefault="003D03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26.10.2020 </w:t>
            </w:r>
            <w:hyperlink r:id="rId18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28.10.2020 </w:t>
            </w:r>
            <w:hyperlink r:id="rId19" w:history="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09.11.2020 </w:t>
            </w:r>
            <w:hyperlink r:id="rId20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D03D7" w:rsidRDefault="003D03D7">
      <w:pPr>
        <w:pStyle w:val="ConsPlusNormal"/>
        <w:ind w:firstLine="540"/>
        <w:jc w:val="both"/>
      </w:pPr>
    </w:p>
    <w:p w:rsidR="003D03D7" w:rsidRDefault="003D03D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21" w:history="1">
        <w:r>
          <w:rPr>
            <w:color w:val="0000FF"/>
          </w:rPr>
          <w:t>статьей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</w:t>
      </w:r>
      <w:hyperlink r:id="rId22" w:history="1">
        <w:r>
          <w:rPr>
            <w:color w:val="0000FF"/>
          </w:rPr>
          <w:t>Законом</w:t>
        </w:r>
      </w:hyperlink>
      <w:r>
        <w:t xml:space="preserve"> Новосибирской области от 13.12.2006 N 63-ОЗ "О защите населения и территории Новосибирской области от чрезвычайных ситуаций межмуниципального и регионального характера",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25.03.2020 N 206 "Об объявлении в Российской Федерации нерабочих дней", </w:t>
      </w:r>
      <w:hyperlink r:id="rId24" w:history="1">
        <w:r>
          <w:rPr>
            <w:color w:val="0000FF"/>
          </w:rPr>
          <w:t>Указом</w:t>
        </w:r>
        <w:proofErr w:type="gramEnd"/>
      </w:hyperlink>
      <w:r>
        <w:t xml:space="preserve"> </w:t>
      </w:r>
      <w:proofErr w:type="gramStart"/>
      <w:r>
        <w:t xml:space="preserve">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28.04.2020 N 294 "О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</w:t>
      </w:r>
      <w:proofErr w:type="gramEnd"/>
      <w:r>
        <w:t xml:space="preserve"> </w:t>
      </w:r>
      <w:proofErr w:type="gramStart"/>
      <w:r>
        <w:t xml:space="preserve">11.05.2020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13.03.2020 N 6 "О дополнительных мерах по снижению рисков распространения COVID-2019", предложениями Главного государственного санитарного врача по Новосибирской области (письма от 23.04.2020 N 54-00-06/001-3510-2020, от</w:t>
      </w:r>
      <w:proofErr w:type="gramEnd"/>
      <w:r>
        <w:t xml:space="preserve"> </w:t>
      </w:r>
      <w:proofErr w:type="gramStart"/>
      <w:r>
        <w:t>23.07.2020 N 001/001-6572-2020, от 03.08.2020 N 54-00-01/001-6960-2020, от 20.08.2020 N 54-00-01/001-7534-2020, от 21.08.2020 N 001/001-7580-2020, от 21.08.2020 N 54-00-01/001-7606-2020, от 24.08.2020 N 54-00-01/001-7652-2020, от 24.08.2020 N 54-00-01/001-7659-2020, от 27.08.2020 N 54-00-01/001-7813-2020, от 01.09.2020 N 001/001-8002-2020, от 01.09.2020 N 001/001-8018-2020, от 08.09.2020 N 54-00-01/001-8284-2020, от 09.09.2020 N 001/001-8336-2020, от</w:t>
      </w:r>
      <w:proofErr w:type="gramEnd"/>
      <w:r>
        <w:t xml:space="preserve"> </w:t>
      </w:r>
      <w:proofErr w:type="gramStart"/>
      <w:r>
        <w:t>14.09.2020 N 54-00-01/002-8513-2020, от 15.09.2020 N 001/001-8557-2020, от 23.09.2020 N 001/001-8813-2020, от 24.09.2020 N 001/001-8846-2020, от 24.09.2020 N 001/001-8847-2020, от 24.09.2020 N 001/001-8865-2020, от 25.09.2020 N 001/001-8887-2020, от 14.10.2020 N 54-00-02/001-9548-2020, от 23.10.2020 N 54-00-02/001-9819-2020, от 23.10.2020 N 54-00-06/001-9847-2020, от 02.11.2020 N 54-00-05/001-10133-2020, от 05.11.2020 N 54-00-05/001-10237-2020, от</w:t>
      </w:r>
      <w:proofErr w:type="gramEnd"/>
      <w:r>
        <w:t xml:space="preserve"> </w:t>
      </w:r>
      <w:proofErr w:type="gramStart"/>
      <w:r>
        <w:t xml:space="preserve">06.11.2020 N 54-00-01/002-10265-2020),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18.03.2020 N 72-п "О введении режима повышенной готовности на территории Новосибирской области", в связи с угрозой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 и в целях защиты населения и территории Новосибирской области от угрозы возникновения чрезвычайной ситуации, предотвращения угрозы общественно опасных последствий, возникших в результате виновных действий (бездействия) физических или юридических лиц, предусмотренных</w:t>
      </w:r>
      <w:proofErr w:type="gramEnd"/>
      <w:r>
        <w:t xml:space="preserve"> </w:t>
      </w:r>
      <w:hyperlink r:id="rId29" w:history="1">
        <w:r>
          <w:rPr>
            <w:color w:val="0000FF"/>
          </w:rPr>
          <w:t>статьями 6.3</w:t>
        </w:r>
      </w:hyperlink>
      <w:r>
        <w:t xml:space="preserve">, </w:t>
      </w:r>
      <w:hyperlink r:id="rId30" w:history="1">
        <w:r>
          <w:rPr>
            <w:color w:val="0000FF"/>
          </w:rPr>
          <w:t>6.4</w:t>
        </w:r>
      </w:hyperlink>
      <w:r>
        <w:t xml:space="preserve">, </w:t>
      </w:r>
      <w:hyperlink r:id="rId31" w:history="1">
        <w:r>
          <w:rPr>
            <w:color w:val="0000FF"/>
          </w:rPr>
          <w:t>19.4</w:t>
        </w:r>
      </w:hyperlink>
      <w:r>
        <w:t xml:space="preserve"> Кодекса Российской Федерации об административных правонарушениях, </w:t>
      </w:r>
      <w:hyperlink r:id="rId32" w:history="1">
        <w:r>
          <w:rPr>
            <w:color w:val="0000FF"/>
          </w:rPr>
          <w:t>статьей 236</w:t>
        </w:r>
      </w:hyperlink>
      <w:r>
        <w:t xml:space="preserve"> Уголовного кодекса Российской Федерации, постановляю:</w:t>
      </w:r>
    </w:p>
    <w:p w:rsidR="003D03D7" w:rsidRDefault="003D03D7">
      <w:pPr>
        <w:pStyle w:val="ConsPlusNormal"/>
        <w:jc w:val="both"/>
      </w:pPr>
      <w:proofErr w:type="gramStart"/>
      <w:r>
        <w:t xml:space="preserve">(в ред. постановлений Губернатора Новосибирской области от 27.07.2020 </w:t>
      </w:r>
      <w:hyperlink r:id="rId33" w:history="1">
        <w:r>
          <w:rPr>
            <w:color w:val="0000FF"/>
          </w:rPr>
          <w:t>N 131</w:t>
        </w:r>
      </w:hyperlink>
      <w:r>
        <w:t xml:space="preserve">, от 04.08.2020 </w:t>
      </w:r>
      <w:hyperlink r:id="rId34" w:history="1">
        <w:r>
          <w:rPr>
            <w:color w:val="0000FF"/>
          </w:rPr>
          <w:t>N 141</w:t>
        </w:r>
      </w:hyperlink>
      <w:r>
        <w:t xml:space="preserve">, от 25.08.2020 </w:t>
      </w:r>
      <w:hyperlink r:id="rId35" w:history="1">
        <w:r>
          <w:rPr>
            <w:color w:val="0000FF"/>
          </w:rPr>
          <w:t>N 148</w:t>
        </w:r>
      </w:hyperlink>
      <w:r>
        <w:t xml:space="preserve">, от 02.09.2020 </w:t>
      </w:r>
      <w:hyperlink r:id="rId36" w:history="1">
        <w:r>
          <w:rPr>
            <w:color w:val="0000FF"/>
          </w:rPr>
          <w:t>N 152</w:t>
        </w:r>
      </w:hyperlink>
      <w:r>
        <w:t xml:space="preserve">, от 09.09.2020 </w:t>
      </w:r>
      <w:hyperlink r:id="rId37" w:history="1">
        <w:r>
          <w:rPr>
            <w:color w:val="0000FF"/>
          </w:rPr>
          <w:t>N 154</w:t>
        </w:r>
      </w:hyperlink>
      <w:r>
        <w:t xml:space="preserve">, от 17.09.2020 </w:t>
      </w:r>
      <w:hyperlink r:id="rId38" w:history="1">
        <w:r>
          <w:rPr>
            <w:color w:val="0000FF"/>
          </w:rPr>
          <w:t>N 158</w:t>
        </w:r>
      </w:hyperlink>
      <w:r>
        <w:t xml:space="preserve">, от 28.09.2020 </w:t>
      </w:r>
      <w:hyperlink r:id="rId39" w:history="1">
        <w:r>
          <w:rPr>
            <w:color w:val="0000FF"/>
          </w:rPr>
          <w:t>N 167</w:t>
        </w:r>
      </w:hyperlink>
      <w:r>
        <w:t xml:space="preserve">, от 26.10.2020 </w:t>
      </w:r>
      <w:hyperlink r:id="rId40" w:history="1">
        <w:r>
          <w:rPr>
            <w:color w:val="0000FF"/>
          </w:rPr>
          <w:t>N 193</w:t>
        </w:r>
      </w:hyperlink>
      <w:r>
        <w:t>, от 28.10.2020</w:t>
      </w:r>
      <w:proofErr w:type="gramEnd"/>
      <w:r>
        <w:t xml:space="preserve"> </w:t>
      </w:r>
      <w:hyperlink r:id="rId41" w:history="1">
        <w:r>
          <w:rPr>
            <w:color w:val="0000FF"/>
          </w:rPr>
          <w:t>N 194</w:t>
        </w:r>
      </w:hyperlink>
      <w:r>
        <w:t xml:space="preserve">, от 09.11.2020 </w:t>
      </w:r>
      <w:hyperlink r:id="rId42" w:history="1">
        <w:r>
          <w:rPr>
            <w:color w:val="0000FF"/>
          </w:rPr>
          <w:t>N 205</w:t>
        </w:r>
      </w:hyperlink>
      <w:r>
        <w:t>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Принять дополнительные меры по защите населения и территории Новосибирской области от чрезвычайной ситуации: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lastRenderedPageBreak/>
        <w:t>1. Юридическим лицам и индивидуальным предпринимателям, осуществляющим деятельность на территории Новосибирской области, с 28.03.2020 по 31.12.2020:</w:t>
      </w:r>
    </w:p>
    <w:p w:rsidR="003D03D7" w:rsidRDefault="003D03D7">
      <w:pPr>
        <w:pStyle w:val="ConsPlusNormal"/>
        <w:jc w:val="both"/>
      </w:pPr>
      <w:r>
        <w:t xml:space="preserve">(в ред. постановлений Губернатора Новосибирской области от 27.07.2020 </w:t>
      </w:r>
      <w:hyperlink r:id="rId43" w:history="1">
        <w:r>
          <w:rPr>
            <w:color w:val="0000FF"/>
          </w:rPr>
          <w:t>N 131</w:t>
        </w:r>
      </w:hyperlink>
      <w:r>
        <w:t xml:space="preserve">, от 25.08.2020 </w:t>
      </w:r>
      <w:hyperlink r:id="rId44" w:history="1">
        <w:r>
          <w:rPr>
            <w:color w:val="0000FF"/>
          </w:rPr>
          <w:t>N 148</w:t>
        </w:r>
      </w:hyperlink>
      <w:r>
        <w:t xml:space="preserve">, от 28.09.2020 </w:t>
      </w:r>
      <w:hyperlink r:id="rId45" w:history="1">
        <w:r>
          <w:rPr>
            <w:color w:val="0000FF"/>
          </w:rPr>
          <w:t>N 167</w:t>
        </w:r>
      </w:hyperlink>
      <w:r>
        <w:t xml:space="preserve">, от 28.10.2020 </w:t>
      </w:r>
      <w:hyperlink r:id="rId46" w:history="1">
        <w:r>
          <w:rPr>
            <w:color w:val="0000FF"/>
          </w:rPr>
          <w:t>N 194</w:t>
        </w:r>
      </w:hyperlink>
      <w:r>
        <w:t>)</w:t>
      </w:r>
    </w:p>
    <w:p w:rsidR="003D03D7" w:rsidRDefault="003D03D7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1) приостановить проведение досуговых, развлекательных, зрелищных, культурных, просветительских, рекламных и иных подобных мероприятий с очным присутствием граждан, оказание соответствующих услуг, в том числе в парках культуры и отдыха, торгово-развлекательных центрах, на аттракционах (кроме аттракционов на открытом воздухе) и в иных местах массового посещения граждан, </w:t>
      </w:r>
      <w:proofErr w:type="gramStart"/>
      <w:r>
        <w:t>кроме</w:t>
      </w:r>
      <w:proofErr w:type="gramEnd"/>
      <w:r>
        <w:t>:</w:t>
      </w:r>
    </w:p>
    <w:p w:rsidR="003D03D7" w:rsidRDefault="003D03D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>мероприятий, проводимых в соответствии с решениями органов государственной власти Российской Федерации, органов государственной власти Новосибирской области на уличных оборудованных сценических площадках, посвященных государственным праздникам, дням воинской славы и памятным датам России;</w:t>
      </w:r>
      <w:proofErr w:type="gramEnd"/>
    </w:p>
    <w:p w:rsidR="003D03D7" w:rsidRDefault="003D03D7">
      <w:pPr>
        <w:pStyle w:val="ConsPlusNormal"/>
        <w:spacing w:before="220"/>
        <w:ind w:firstLine="540"/>
        <w:jc w:val="both"/>
      </w:pPr>
      <w:r>
        <w:t>деятельности музеев всех видов, деятельности ботанических и зоологических садов, зоопарков, исключающей проведение массовых мероприятий, дельфинариев, за исключением работы в дельфинариях аттракционов;</w:t>
      </w:r>
    </w:p>
    <w:p w:rsidR="003D03D7" w:rsidRDefault="003D03D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работы театров, кинотеатров, концертных организаций, фестивалей с очным присутствием граждан при условии соблюдения санитарно-эпидемиологических требований;</w:t>
      </w:r>
    </w:p>
    <w:p w:rsidR="003D03D7" w:rsidRDefault="003D03D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spellStart"/>
      <w:r>
        <w:t>конгрессно</w:t>
      </w:r>
      <w:proofErr w:type="spellEnd"/>
      <w:r>
        <w:t>-выставочной деятельности;</w:t>
      </w:r>
    </w:p>
    <w:p w:rsidR="003D03D7" w:rsidRDefault="003D03D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деятельности молодежных центров;</w:t>
      </w:r>
    </w:p>
    <w:p w:rsidR="003D03D7" w:rsidRDefault="003D03D7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25.08.2020 N 148)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1.1) приостановить проведение физкультурных, спортивных и иных подобных мероприятий с очным присутствием граждан, оказание соответствующих услуг, кроме деятельности </w:t>
      </w:r>
      <w:proofErr w:type="gramStart"/>
      <w:r>
        <w:t>по</w:t>
      </w:r>
      <w:proofErr w:type="gramEnd"/>
      <w:r>
        <w:t>: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 xml:space="preserve">проведению официальных спортивных соревнований без участия зрителей (за исключением официальных профессиональных спортивных соревнований по командным игровым видам спорта, на которые допускаются зрители в количестве не более 30 процентов от общей вместимости места проведения соревнований при условии соблюдения социального </w:t>
      </w:r>
      <w:proofErr w:type="spellStart"/>
      <w:r>
        <w:t>дистанцирования</w:t>
      </w:r>
      <w:proofErr w:type="spellEnd"/>
      <w:r>
        <w:t>);</w:t>
      </w:r>
      <w:proofErr w:type="gramEnd"/>
    </w:p>
    <w:p w:rsidR="003D03D7" w:rsidRDefault="003D03D7">
      <w:pPr>
        <w:pStyle w:val="ConsPlusNormal"/>
        <w:jc w:val="both"/>
      </w:pPr>
      <w:r>
        <w:t xml:space="preserve">(в ред. постановлений Губернатора Новосибирской области от 02.09.2020 </w:t>
      </w:r>
      <w:hyperlink r:id="rId53" w:history="1">
        <w:r>
          <w:rPr>
            <w:color w:val="0000FF"/>
          </w:rPr>
          <w:t>N 152</w:t>
        </w:r>
      </w:hyperlink>
      <w:r>
        <w:t xml:space="preserve">, от 28.09.2020 </w:t>
      </w:r>
      <w:hyperlink r:id="rId54" w:history="1">
        <w:r>
          <w:rPr>
            <w:color w:val="0000FF"/>
          </w:rPr>
          <w:t>N 167</w:t>
        </w:r>
      </w:hyperlink>
      <w:r>
        <w:t xml:space="preserve">, от 09.11.2020 </w:t>
      </w:r>
      <w:hyperlink r:id="rId55" w:history="1">
        <w:r>
          <w:rPr>
            <w:color w:val="0000FF"/>
          </w:rPr>
          <w:t>N 205</w:t>
        </w:r>
      </w:hyperlink>
      <w:r>
        <w:t>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оказанию услуг по спортивной подготовке, осуществляемой в </w:t>
      </w:r>
      <w:proofErr w:type="gramStart"/>
      <w:r>
        <w:t>соответствии</w:t>
      </w:r>
      <w:proofErr w:type="gramEnd"/>
      <w:r>
        <w:t xml:space="preserve"> с федеральными стандартами спортивной подготовки, в соответствии с дополнительными общеразвивающими программами в области физической культуры и спорта;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оказанию услуг для индивидуальных и групповых занятий населения физической культурой и спортом, включая услуги </w:t>
      </w:r>
      <w:proofErr w:type="gramStart"/>
      <w:r>
        <w:t>фитнес-центров</w:t>
      </w:r>
      <w:proofErr w:type="gramEnd"/>
      <w:r>
        <w:t>;</w:t>
      </w:r>
    </w:p>
    <w:p w:rsidR="003D03D7" w:rsidRDefault="003D03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25.08.2020 N 148)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 xml:space="preserve">2) приостановить посещение гражданами зданий, строений, сооружений (помещений в них), предназначенных преимущественно для проведения указанных в </w:t>
      </w:r>
      <w:hyperlink w:anchor="P21" w:history="1">
        <w:r>
          <w:rPr>
            <w:color w:val="0000FF"/>
          </w:rPr>
          <w:t>подпункте 1</w:t>
        </w:r>
      </w:hyperlink>
      <w:r>
        <w:t xml:space="preserve"> настоящего пункта мероприятий (оказания услуг), в том числе ночных клубов (дискотек) и иных аналогичных объектов, детских игровых комнат и детских развлекательных центров, иных развлекательных и досуговых заведений, а также ввести запрет на курение кальянов в ресторанах, барах, кафе и иных общественных местах;</w:t>
      </w:r>
      <w:proofErr w:type="gramEnd"/>
    </w:p>
    <w:p w:rsidR="003D03D7" w:rsidRDefault="003D03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17.09.2020 N 158)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11.08.2020 N 142;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28.09.2020 N 167;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5) обеспечить соблюдение масочного режима всеми работающими на предприятиях и организациях </w:t>
      </w:r>
      <w:r>
        <w:lastRenderedPageBreak/>
        <w:t>любой организационно-правовой формы;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6) не допускать в помещение, на иную территорию осуществления деятельности, в транспортное средство граждан, не соблюдающих масочный режим, при нарушении масочного режима гражданином прекращать его обслуживание (отказывать в обслуживании).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Юридическим лицам и индивидуальным предпринимателям, осуществляющим деятельность на территории Новосибирской области в сфере физической культуры и спорта, осуществлять допуск участников официальных всероссийских и межрегиональных спортивных соревнований, прибывших в Новосибирскую область из других субъектов Российской Федерации, при наличии у них отрицательного результата лабораторного исследования на новую </w:t>
      </w:r>
      <w:proofErr w:type="spellStart"/>
      <w:r>
        <w:t>коронавирусную</w:t>
      </w:r>
      <w:proofErr w:type="spellEnd"/>
      <w:r>
        <w:t xml:space="preserve"> инфекцию (COVID-19), проведенного не ранее 72 часов до прибытия на место проведения официального спортивного</w:t>
      </w:r>
      <w:proofErr w:type="gramEnd"/>
      <w:r>
        <w:t xml:space="preserve"> соревнования.</w:t>
      </w:r>
    </w:p>
    <w:p w:rsidR="003D03D7" w:rsidRDefault="003D03D7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27.07.2020 N 131)</w:t>
      </w:r>
    </w:p>
    <w:p w:rsidR="003D03D7" w:rsidRDefault="003D03D7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Юридическим лицам и индивидуальным предпринимателям, осуществляющим деятельность на территории Новосибирской области в сфере грузоперевозок, </w:t>
      </w:r>
      <w:proofErr w:type="gramStart"/>
      <w:r>
        <w:t>складского</w:t>
      </w:r>
      <w:proofErr w:type="gramEnd"/>
      <w:r>
        <w:t xml:space="preserve"> хозяйства и вспомогательной транспортной деятельности, и (или) грузополучателям: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>1) вести учет прибывающих на территорию города Новосибирска водителей, осуществляющих межрегиональные перевозки, с указанием контактной информации о владельцах транспортных средств, водителях, месте, дате и времени их пребывания на территории города Новосибирска, маршруте передвижения и предоставлять указанную информацию по запросу исполнительных органов государственной власти Новосибирской области, Министерства внутренних дел Российской Федерации, Федеральной службы по надзору в сфере защиты прав потребителей и</w:t>
      </w:r>
      <w:proofErr w:type="gramEnd"/>
      <w:r>
        <w:t xml:space="preserve"> благополучия человека;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2) организовать прием груза, исключая риски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 и сократив количество контактов водителей, осуществляющих межрегиональные перевозки, с иными лицами, а также время их нахождения на территории города Новосибирска;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3) оказать содействие убытию водителей, осуществляющих межрегиональные перевозки, с территории города Новосибирска в течение 12 часов с момента прибытия в точку погрузочно-разгрузочных работ;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>4) в исключительных случаях при необходимости нахождения водителей, осуществляющих межрегиональные перевозки, на территории города Новосибирска обеспечить им условия для соблюдения режима самоизоляции, исключающие их проживание в гостиницах, хостелах, общежитиях и иных местах временного размещения, в том числе жилых помещениях, совместно с иными людьми, включая членов семьи и (или) родственников;</w:t>
      </w:r>
      <w:proofErr w:type="gramEnd"/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5) обеспечить водителей, осуществляющих межрегиональные перевозки, средствами индивидуальной защиты и личной гигиены в </w:t>
      </w:r>
      <w:proofErr w:type="gramStart"/>
      <w:r>
        <w:t>случае</w:t>
      </w:r>
      <w:proofErr w:type="gramEnd"/>
      <w:r>
        <w:t xml:space="preserve"> отсутствия у них таковых, а также организовать проведение у них дистанционной термометрии;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6) информировать водителей, осуществляющих межрегиональные перевозки: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об опасности новой </w:t>
      </w:r>
      <w:proofErr w:type="spellStart"/>
      <w:r>
        <w:t>коронавирусной</w:t>
      </w:r>
      <w:proofErr w:type="spellEnd"/>
      <w:r>
        <w:t xml:space="preserve"> инфекции (COVID-19), об ответственности за действия (бездействие),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о необходимости исключения посещения общественных мест в городе Новосибирске;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о необходимости незамедлительного сообщения об ухудшении состояния здоровья, появлении признаков респираторного заболевания на единый номер телефона 112;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об обязательности выполнения требования по самоизоляции (нахождению в изолированном помещении, позволяющем исключить контакты с иными лицами);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об обязательном соблюдении мер личной и общественной профилактики.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грузополучателям, привлекающим для грузоперевозок водителей, </w:t>
      </w:r>
      <w:r>
        <w:lastRenderedPageBreak/>
        <w:t xml:space="preserve">имеющих гражданство иностранных государств либо не имеющих гражданства, руководствоваться положениями </w:t>
      </w:r>
      <w:hyperlink w:anchor="P47" w:history="1">
        <w:r>
          <w:rPr>
            <w:color w:val="0000FF"/>
          </w:rPr>
          <w:t>пункта 2</w:t>
        </w:r>
      </w:hyperlink>
      <w:r>
        <w:t xml:space="preserve"> настоящего постановления.</w:t>
      </w:r>
      <w:proofErr w:type="gramEnd"/>
    </w:p>
    <w:p w:rsidR="003D03D7" w:rsidRDefault="003D03D7">
      <w:pPr>
        <w:pStyle w:val="ConsPlusNormal"/>
        <w:spacing w:before="220"/>
        <w:ind w:firstLine="540"/>
        <w:jc w:val="both"/>
      </w:pPr>
      <w:r>
        <w:t>4. Рекомендовать юридическим лицам и индивидуальным предпринимателям, осуществляющим деятельность на территории Новосибирской области, с 28.03.2020 по 31.12.2020 приостановить:</w:t>
      </w:r>
    </w:p>
    <w:p w:rsidR="003D03D7" w:rsidRDefault="003D03D7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28.10.2020 N 194)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>1) бронирование мест, прием и размещение детей в организациях отдыха детей и их оздоровления сезонного или круглогодичного действия, стационарного и (или) нестационарного типа, с круглосуточным или дневным пребыванием (организациях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детских лагерях труда и</w:t>
      </w:r>
      <w:proofErr w:type="gramEnd"/>
      <w:r>
        <w:t xml:space="preserve"> отдыха, детских лагерях палаточного типа, детских специализированных (профильных) лагерях, детских лагерях различной тематической направленности);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2) деятельность объектов массового отдыха, расположенных в </w:t>
      </w:r>
      <w:proofErr w:type="gramStart"/>
      <w:r>
        <w:t>курортах</w:t>
      </w:r>
      <w:proofErr w:type="gramEnd"/>
      <w:r>
        <w:t xml:space="preserve"> федерального, регионального и местного значения.</w:t>
      </w:r>
    </w:p>
    <w:p w:rsidR="003D03D7" w:rsidRDefault="003D03D7">
      <w:pPr>
        <w:pStyle w:val="ConsPlusNormal"/>
        <w:jc w:val="both"/>
      </w:pPr>
      <w:r>
        <w:t xml:space="preserve">(п. 4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Предприятиям общественного питания при оказании услуг общественного питания обеспечить работу с размещением столов с соблюдением </w:t>
      </w:r>
      <w:proofErr w:type="spellStart"/>
      <w:r>
        <w:t>дистанцирования</w:t>
      </w:r>
      <w:proofErr w:type="spellEnd"/>
      <w:r>
        <w:t xml:space="preserve"> на расстоянии не менее 1,5 метра, приостановить оказание услуг общественного питания в период с 00 часов 00 минут до 08 часов 00 минут (кроме предприятий общественного питания, осуществляющих организацию питания в гостиницах, зданиях (строениях, сооружениях) железнодорожных вокзалов, аэропортов), исключить проведение массовых мероприятий.</w:t>
      </w:r>
      <w:proofErr w:type="gramEnd"/>
    </w:p>
    <w:p w:rsidR="003D03D7" w:rsidRDefault="003D03D7">
      <w:pPr>
        <w:pStyle w:val="ConsPlusNormal"/>
        <w:spacing w:before="220"/>
        <w:ind w:firstLine="540"/>
        <w:jc w:val="both"/>
      </w:pPr>
      <w:r>
        <w:t>Приостановление деятельности по оказанию услуг общественного питания не распространяется на деятельность организаций, индивидуальных предпринимателей, оказывающих услуги по доставке заказов, обслуживанию навынос, без посещения гражданами помещений таких организаций, индивидуальных предпринимателей.</w:t>
      </w:r>
    </w:p>
    <w:p w:rsidR="003D03D7" w:rsidRDefault="003D03D7">
      <w:pPr>
        <w:pStyle w:val="ConsPlusNormal"/>
        <w:jc w:val="both"/>
      </w:pPr>
      <w:r>
        <w:t xml:space="preserve">(п. 5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26.10.2020 N 193)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5.1. Организациям, индивидуальным предпринимателям, осуществляющим деятельность в области физической культуры и спорта, в том числе </w:t>
      </w:r>
      <w:proofErr w:type="gramStart"/>
      <w:r>
        <w:t>фитнес-центрам</w:t>
      </w:r>
      <w:proofErr w:type="gramEnd"/>
      <w:r>
        <w:t>, обеспечить работу залов для занятий физической культурой и спортом с условием присутствия одного посетителя на 4 квадратных метрах.</w:t>
      </w:r>
    </w:p>
    <w:p w:rsidR="003D03D7" w:rsidRDefault="003D03D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25.08.2020 N 148)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5.2. Организациям, индивидуальным предпринимателям при организации ими работы аквапарков обеспечить работу с ограничением доступа посетителей в количестве не более 50 процентов от общей вместимости объекта с условием использования кабинок в раздевалках с учетом дистанции не менее 1,5 метра.</w:t>
      </w:r>
    </w:p>
    <w:p w:rsidR="003D03D7" w:rsidRDefault="003D03D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17.09.2020 N 158)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6. Религиозным объединениям, осуществляющим деятельность на территории Новосибирской области, с 18.04.2020 не допускать проведения массовых мероприятий, к которым относятся религиозные массовые обряды и церемонии различных конфессий с большим количеством людей.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7. Приостановить (ограничить) деятельность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в случаях, определенных решениями Правительства Новосибирской области, по 31.12.2020.</w:t>
      </w:r>
    </w:p>
    <w:p w:rsidR="003D03D7" w:rsidRDefault="003D03D7">
      <w:pPr>
        <w:pStyle w:val="ConsPlusNormal"/>
        <w:jc w:val="both"/>
      </w:pPr>
      <w:r>
        <w:t xml:space="preserve">(в ред. постановлений Губернатора Новосибирской области от 27.07.2020 </w:t>
      </w:r>
      <w:hyperlink r:id="rId66" w:history="1">
        <w:r>
          <w:rPr>
            <w:color w:val="0000FF"/>
          </w:rPr>
          <w:t>N 131</w:t>
        </w:r>
      </w:hyperlink>
      <w:r>
        <w:t xml:space="preserve">, от 25.08.2020 </w:t>
      </w:r>
      <w:hyperlink r:id="rId67" w:history="1">
        <w:r>
          <w:rPr>
            <w:color w:val="0000FF"/>
          </w:rPr>
          <w:t>N 148</w:t>
        </w:r>
      </w:hyperlink>
      <w:r>
        <w:t xml:space="preserve">, от 28.09.2020 </w:t>
      </w:r>
      <w:hyperlink r:id="rId68" w:history="1">
        <w:r>
          <w:rPr>
            <w:color w:val="0000FF"/>
          </w:rPr>
          <w:t>N 167</w:t>
        </w:r>
      </w:hyperlink>
      <w:r>
        <w:t xml:space="preserve">, от 28.10.2020 </w:t>
      </w:r>
      <w:hyperlink r:id="rId69" w:history="1">
        <w:r>
          <w:rPr>
            <w:color w:val="0000FF"/>
          </w:rPr>
          <w:t>N 194</w:t>
        </w:r>
      </w:hyperlink>
      <w:r>
        <w:t>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8. Рекомендовать органам местного самоуправления муниципальных образований Новосибирской области, осуществляющим функции и полномочия учредителей образовательных организаций, предоставляющих дошкольное образование, при открытии этих организаций обеспечить неукоснительное выполнение санитарно-эпидемиологических требований и рекомендаций.</w:t>
      </w:r>
    </w:p>
    <w:p w:rsidR="003D03D7" w:rsidRDefault="003D03D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11.08.2020 N 142)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lastRenderedPageBreak/>
        <w:t>8.1. Министерству образования Новосибирской области (</w:t>
      </w:r>
      <w:proofErr w:type="spellStart"/>
      <w:r>
        <w:t>Федорчук</w:t>
      </w:r>
      <w:proofErr w:type="spellEnd"/>
      <w:r>
        <w:t xml:space="preserve"> С.В.):</w:t>
      </w:r>
    </w:p>
    <w:p w:rsidR="003D03D7" w:rsidRDefault="003D03D7">
      <w:pPr>
        <w:pStyle w:val="ConsPlusNormal"/>
        <w:spacing w:before="220"/>
        <w:ind w:firstLine="540"/>
        <w:jc w:val="both"/>
      </w:pPr>
      <w:proofErr w:type="gramStart"/>
      <w:r>
        <w:t>1) определить условия деятельности образовательных организаций, предоставляющих общее образование, на территории Новосибирской области в период действия режима повышенной готовности (далее - условия деятельности образовательных организаций);</w:t>
      </w:r>
      <w:proofErr w:type="gramEnd"/>
    </w:p>
    <w:p w:rsidR="003D03D7" w:rsidRDefault="003D03D7">
      <w:pPr>
        <w:pStyle w:val="ConsPlusNormal"/>
        <w:spacing w:before="220"/>
        <w:ind w:firstLine="540"/>
        <w:jc w:val="both"/>
      </w:pPr>
      <w:r>
        <w:t>2) организовать дистанционное обучение на период действия режима повышенной готовности в подведомственных государственных образовательных организациях Новосибирской области, предоставляющих общее образование, в соответствии с условиями деятельности образовательных организаций.</w:t>
      </w:r>
    </w:p>
    <w:p w:rsidR="003D03D7" w:rsidRDefault="003D03D7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09.11.2020 N 205)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8.2. Рекомендовать органам местного самоуправления муниципальных образований Новосибирской области, осуществляющим функции и полномочия учредителей образовательных организаций, организовать дистанционное обучение в подведомственных муниципальных образовательных организациях, предоставляющих общее образование, в соответствии с условиями деятельности образовательных организаций.</w:t>
      </w:r>
    </w:p>
    <w:p w:rsidR="003D03D7" w:rsidRDefault="003D03D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8.2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09.11.2020 N 205)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9. Рекомендовать органам местного самоуправления муниципальных образований городских округов совместно с юридическими лицами и индивидуальными предпринимателями организовать дополнительную санитарную обработку мест с массовым пребыванием людей.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10. Министерству здравоохранения Новосибирской области (</w:t>
      </w:r>
      <w:proofErr w:type="spellStart"/>
      <w:r>
        <w:t>Хальзов</w:t>
      </w:r>
      <w:proofErr w:type="spellEnd"/>
      <w:r>
        <w:t xml:space="preserve"> К.В.) </w:t>
      </w:r>
      <w:proofErr w:type="gramStart"/>
      <w:r>
        <w:t>разработать и утвердить</w:t>
      </w:r>
      <w:proofErr w:type="gramEnd"/>
      <w:r>
        <w:t xml:space="preserve"> регламенты об особенностях организации работы медицинских организаций, осуществляющих медицинскую деятельность на территории Новосибирской области, в период действия режима повышенной готовности.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>11. Департаменту информационной политики администрации Губернатора Новосибирской области и Правительства Новосибирской области (Нешумов С.И.) обеспечить разъяснение положений настоящего постановления.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Министерству труда и социального развития Новосибирской области (Фролов Я.А.), министерству физической культуры и спорта Новосибирской области (</w:t>
      </w:r>
      <w:proofErr w:type="spellStart"/>
      <w:r>
        <w:t>Ахапов</w:t>
      </w:r>
      <w:proofErr w:type="spellEnd"/>
      <w:r>
        <w:t xml:space="preserve"> С.А.), имеющим подведомственные организации отдыха детей и их оздоровления, приостановить бронирование мест, прием и размещение детей в организациях отдыха детей и их оздоровления сезонного или круглогодичного действия, стационарного и (или) нестационарного типа, с круглосуточным или дневным пребыванием (организациях отдыха детей и их</w:t>
      </w:r>
      <w:proofErr w:type="gramEnd"/>
      <w:r>
        <w:t xml:space="preserve"> </w:t>
      </w:r>
      <w:proofErr w:type="gramStart"/>
      <w:r>
        <w:t>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детских лагерях труда и отдыха, детских лагерях палаточного типа, детских специализированных (профильных) лагерях, детских лагерях различной тематической направленности).</w:t>
      </w:r>
      <w:proofErr w:type="gramEnd"/>
    </w:p>
    <w:p w:rsidR="003D03D7" w:rsidRDefault="003D03D7">
      <w:pPr>
        <w:pStyle w:val="ConsPlusNormal"/>
        <w:jc w:val="both"/>
      </w:pPr>
      <w:r>
        <w:t xml:space="preserve">(п. 12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28.09.2020 N 167)</w:t>
      </w:r>
    </w:p>
    <w:p w:rsidR="003D03D7" w:rsidRDefault="003D03D7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исполнении настоящего постановления учитывать то, что в соответствии с </w:t>
      </w:r>
      <w:hyperlink r:id="rId74" w:history="1">
        <w:r>
          <w:rPr>
            <w:color w:val="0000FF"/>
          </w:rPr>
          <w:t>пунктом 15</w:t>
        </w:r>
      </w:hyperlink>
      <w:r>
        <w:t xml:space="preserve"> постановления Правительства Новосибирской области от 18.03.2020 N 72-п "О введении режима повышенной готовности на территории Новосибирской области" распространение новой </w:t>
      </w:r>
      <w:proofErr w:type="spellStart"/>
      <w:r>
        <w:t>коронавирусной</w:t>
      </w:r>
      <w:proofErr w:type="spellEnd"/>
      <w:r>
        <w:t xml:space="preserve"> инфекции (COVID-19) является в сложившихся условиях чрезвычайным и непредвиденным обстоятельством, повлекшим введение режима повышенной готовности в соответствии с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</w:t>
      </w:r>
      <w:proofErr w:type="gramEnd"/>
      <w:r>
        <w:t xml:space="preserve"> территорий от чрезвычайных ситуаций природного и техногенного характера", который является обстоятельством непреодолимой силы.</w:t>
      </w:r>
    </w:p>
    <w:p w:rsidR="003D03D7" w:rsidRDefault="003D03D7">
      <w:pPr>
        <w:pStyle w:val="ConsPlusNormal"/>
        <w:ind w:firstLine="540"/>
        <w:jc w:val="both"/>
      </w:pPr>
    </w:p>
    <w:p w:rsidR="003D03D7" w:rsidRDefault="003D03D7">
      <w:pPr>
        <w:pStyle w:val="ConsPlusNormal"/>
        <w:jc w:val="right"/>
      </w:pPr>
      <w:r>
        <w:t>А.А.ТРАВНИКОВ</w:t>
      </w:r>
    </w:p>
    <w:p w:rsidR="003D03D7" w:rsidRDefault="003D03D7">
      <w:pPr>
        <w:pStyle w:val="ConsPlusNormal"/>
        <w:ind w:firstLine="540"/>
        <w:jc w:val="both"/>
      </w:pPr>
    </w:p>
    <w:p w:rsidR="003D03D7" w:rsidRDefault="003D03D7">
      <w:pPr>
        <w:pStyle w:val="ConsPlusNormal"/>
        <w:ind w:firstLine="540"/>
        <w:jc w:val="both"/>
      </w:pPr>
    </w:p>
    <w:p w:rsidR="003D03D7" w:rsidRDefault="003D03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8F4" w:rsidRDefault="000A58F4">
      <w:bookmarkStart w:id="2" w:name="_GoBack"/>
      <w:bookmarkEnd w:id="2"/>
    </w:p>
    <w:sectPr w:rsidR="000A58F4" w:rsidSect="003D03D7">
      <w:type w:val="continuous"/>
      <w:pgSz w:w="11906" w:h="16838" w:code="9"/>
      <w:pgMar w:top="567" w:right="567" w:bottom="567" w:left="85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D7"/>
    <w:rsid w:val="00060F95"/>
    <w:rsid w:val="000A58F4"/>
    <w:rsid w:val="003D03D7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0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0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1BF3F2316DF0219E48586325B18D0F1ACEF813C87BFE7DAC8A4B49963B0294C12061BB3D7CC615E4E48284148C5D8A043CA9AAE69C6E511E2B21B2Y6N9I" TargetMode="External"/><Relationship Id="rId18" Type="http://schemas.openxmlformats.org/officeDocument/2006/relationships/hyperlink" Target="consultantplus://offline/ref=241BF3F2316DF0219E48586325B18D0F1ACEF813C87BFC71A6814B49963B0294C12061BB3D7CC615E4E48284148C5D8A043CA9AAE69C6E511E2B21B2Y6N9I" TargetMode="External"/><Relationship Id="rId26" Type="http://schemas.openxmlformats.org/officeDocument/2006/relationships/hyperlink" Target="consultantplus://offline/ref=241BF3F2316DF0219E48466E33DDD30610C0A41FCA7BF422F9D64D1EC96B04C1816067EE7E38CB14E3EFD6D555D204DA4277A5AAFA806F52Y0N0I" TargetMode="External"/><Relationship Id="rId39" Type="http://schemas.openxmlformats.org/officeDocument/2006/relationships/hyperlink" Target="consultantplus://offline/ref=241BF3F2316DF0219E48586325B18D0F1ACEF813C87BFD7CA3854B49963B0294C12061BB3D7CC615E4E48284178C5D8A043CA9AAE69C6E511E2B21B2Y6N9I" TargetMode="External"/><Relationship Id="rId21" Type="http://schemas.openxmlformats.org/officeDocument/2006/relationships/hyperlink" Target="consultantplus://offline/ref=241BF3F2316DF0219E48466E33DDD30610C0A318CF7AF422F9D64D1EC96B04C1816067EE7F31C040B5A0D789108517DA4177A6ABE6Y8N2I" TargetMode="External"/><Relationship Id="rId34" Type="http://schemas.openxmlformats.org/officeDocument/2006/relationships/hyperlink" Target="consultantplus://offline/ref=241BF3F2316DF0219E48586325B18D0F1ACEF813C87BFE77AC824B49963B0294C12061BB3D7CC615E4E48284178C5D8A043CA9AAE69C6E511E2B21B2Y6N9I" TargetMode="External"/><Relationship Id="rId42" Type="http://schemas.openxmlformats.org/officeDocument/2006/relationships/hyperlink" Target="consultantplus://offline/ref=241BF3F2316DF0219E48586325B18D0F1ACEF813C87BFC7CA38B4B49963B0294C12061BB3D7CC615E4E48284178C5D8A043CA9AAE69C6E511E2B21B2Y6N9I" TargetMode="External"/><Relationship Id="rId47" Type="http://schemas.openxmlformats.org/officeDocument/2006/relationships/hyperlink" Target="consultantplus://offline/ref=241BF3F2316DF0219E48586325B18D0F1ACEF813C87BFD7CA3854B49963B0294C12061BB3D7CC615E4E48285118C5D8A043CA9AAE69C6E511E2B21B2Y6N9I" TargetMode="External"/><Relationship Id="rId50" Type="http://schemas.openxmlformats.org/officeDocument/2006/relationships/hyperlink" Target="consultantplus://offline/ref=241BF3F2316DF0219E48586325B18D0F1ACEF813C87BFD7CA3854B49963B0294C12061BB3D7CC615E4E48285148C5D8A043CA9AAE69C6E511E2B21B2Y6N9I" TargetMode="External"/><Relationship Id="rId55" Type="http://schemas.openxmlformats.org/officeDocument/2006/relationships/hyperlink" Target="consultantplus://offline/ref=241BF3F2316DF0219E48586325B18D0F1ACEF813C87BFC7CA38B4B49963B0294C12061BB3D7CC615E4E48284168C5D8A043CA9AAE69C6E511E2B21B2Y6N9I" TargetMode="External"/><Relationship Id="rId63" Type="http://schemas.openxmlformats.org/officeDocument/2006/relationships/hyperlink" Target="consultantplus://offline/ref=241BF3F2316DF0219E48586325B18D0F1ACEF813C87BFC71A6814B49963B0294C12061BB3D7CC615E4E48284168C5D8A043CA9AAE69C6E511E2B21B2Y6N9I" TargetMode="External"/><Relationship Id="rId68" Type="http://schemas.openxmlformats.org/officeDocument/2006/relationships/hyperlink" Target="consultantplus://offline/ref=241BF3F2316DF0219E48586325B18D0F1ACEF813C87BFD7CA3854B49963B0294C12061BB3D7CC615E4E48286148C5D8A043CA9AAE69C6E511E2B21B2Y6N9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241BF3F2316DF0219E48586325B18D0F1ACEF813C87BFF70A38A4B49963B0294C12061BB3D7CC615E4E48284148C5D8A043CA9AAE69C6E511E2B21B2Y6N9I" TargetMode="External"/><Relationship Id="rId71" Type="http://schemas.openxmlformats.org/officeDocument/2006/relationships/hyperlink" Target="consultantplus://offline/ref=241BF3F2316DF0219E48586325B18D0F1ACEF813C87BFC7CA38B4B49963B0294C12061BB3D7CC615E4E48284198C5D8A043CA9AAE69C6E511E2B21B2Y6N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1BF3F2316DF0219E48586325B18D0F1ACEF813C87BFD71AC874B49963B0294C12061BB3D7CC615E4E48284148C5D8A043CA9AAE69C6E511E2B21B2Y6N9I" TargetMode="External"/><Relationship Id="rId29" Type="http://schemas.openxmlformats.org/officeDocument/2006/relationships/hyperlink" Target="consultantplus://offline/ref=241BF3F2316DF0219E48466E33DDD30610C3A31CCE70F422F9D64D1EC96B04C1816067ED7738CE1FB0B5C6D11C860BC54168BAA9E480Y6NFI" TargetMode="External"/><Relationship Id="rId11" Type="http://schemas.openxmlformats.org/officeDocument/2006/relationships/hyperlink" Target="consultantplus://offline/ref=241BF3F2316DF0219E48586325B18D0F1ACEF813C87BFE77AC824B49963B0294C12061BB3D7CC615E4E48284148C5D8A043CA9AAE69C6E511E2B21B2Y6N9I" TargetMode="External"/><Relationship Id="rId24" Type="http://schemas.openxmlformats.org/officeDocument/2006/relationships/hyperlink" Target="consultantplus://offline/ref=241BF3F2316DF0219E48466E33DDD30610C1AF1CC87FF422F9D64D1EC96B04C1816067EE7E38CB14ECEFD6D555D204DA4277A5AAFA806F52Y0N0I" TargetMode="External"/><Relationship Id="rId32" Type="http://schemas.openxmlformats.org/officeDocument/2006/relationships/hyperlink" Target="consultantplus://offline/ref=241BF3F2316DF0219E48466E33DDD30610C0AE16CB7EF422F9D64D1EC96B04C1816067ED783EC31FB0B5C6D11C860BC54168BAA9E480Y6NFI" TargetMode="External"/><Relationship Id="rId37" Type="http://schemas.openxmlformats.org/officeDocument/2006/relationships/hyperlink" Target="consultantplus://offline/ref=241BF3F2316DF0219E48586325B18D0F1ACEF813C87BFD70A58A4B49963B0294C12061BB3D7CC615E4E48284178C5D8A043CA9AAE69C6E511E2B21B2Y6N9I" TargetMode="External"/><Relationship Id="rId40" Type="http://schemas.openxmlformats.org/officeDocument/2006/relationships/hyperlink" Target="consultantplus://offline/ref=241BF3F2316DF0219E48586325B18D0F1ACEF813C87BFC71A6814B49963B0294C12061BB3D7CC615E4E48284178C5D8A043CA9AAE69C6E511E2B21B2Y6N9I" TargetMode="External"/><Relationship Id="rId45" Type="http://schemas.openxmlformats.org/officeDocument/2006/relationships/hyperlink" Target="consultantplus://offline/ref=241BF3F2316DF0219E48586325B18D0F1ACEF813C87BFD7CA3854B49963B0294C12061BB3D7CC615E4E48284198C5D8A043CA9AAE69C6E511E2B21B2Y6N9I" TargetMode="External"/><Relationship Id="rId53" Type="http://schemas.openxmlformats.org/officeDocument/2006/relationships/hyperlink" Target="consultantplus://offline/ref=241BF3F2316DF0219E48586325B18D0F1ACEF813C87BFD75AC824B49963B0294C12061BB3D7CC615E4E48284168C5D8A043CA9AAE69C6E511E2B21B2Y6N9I" TargetMode="External"/><Relationship Id="rId58" Type="http://schemas.openxmlformats.org/officeDocument/2006/relationships/hyperlink" Target="consultantplus://offline/ref=241BF3F2316DF0219E48586325B18D0F1ACEF813C87BFE71A38B4B49963B0294C12061BB3D7CC615E4E48285108C5D8A043CA9AAE69C6E511E2B21B2Y6N9I" TargetMode="External"/><Relationship Id="rId66" Type="http://schemas.openxmlformats.org/officeDocument/2006/relationships/hyperlink" Target="consultantplus://offline/ref=241BF3F2316DF0219E48586325B18D0F1ACEF813C87BFE75AC804B49963B0294C12061BB3D7CC615E4E48285148C5D8A043CA9AAE69C6E511E2B21B2Y6N9I" TargetMode="External"/><Relationship Id="rId74" Type="http://schemas.openxmlformats.org/officeDocument/2006/relationships/hyperlink" Target="consultantplus://offline/ref=241BF3F2316DF0219E48586325B18D0F1ACEF813C87BFD7DA7804B49963B0294C12061BB3D7CC615E4E4838D198C5D8A043CA9AAE69C6E511E2B21B2Y6N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41BF3F2316DF0219E48586325B18D0F1ACEF813C87BFD70A58A4B49963B0294C12061BB3D7CC615E4E48284148C5D8A043CA9AAE69C6E511E2B21B2Y6N9I" TargetMode="External"/><Relationship Id="rId23" Type="http://schemas.openxmlformats.org/officeDocument/2006/relationships/hyperlink" Target="consultantplus://offline/ref=241BF3F2316DF0219E48466E33DDD30610C1AE1AC17DF422F9D64D1EC96B04C193603FE27F3AD515E5FA808413Y8N7I" TargetMode="External"/><Relationship Id="rId28" Type="http://schemas.openxmlformats.org/officeDocument/2006/relationships/hyperlink" Target="consultantplus://offline/ref=241BF3F2316DF0219E48586325B18D0F1ACEF813C87BFD7DA7804B49963B0294C12061BB2F7C9E19E5E69C8510990BDB42Y6N9I" TargetMode="External"/><Relationship Id="rId36" Type="http://schemas.openxmlformats.org/officeDocument/2006/relationships/hyperlink" Target="consultantplus://offline/ref=241BF3F2316DF0219E48586325B18D0F1ACEF813C87BFD75AC824B49963B0294C12061BB3D7CC615E4E48284178C5D8A043CA9AAE69C6E511E2B21B2Y6N9I" TargetMode="External"/><Relationship Id="rId49" Type="http://schemas.openxmlformats.org/officeDocument/2006/relationships/hyperlink" Target="consultantplus://offline/ref=241BF3F2316DF0219E48586325B18D0F1ACEF813C87BFD7CA3854B49963B0294C12061BB3D7CC615E4E48285128C5D8A043CA9AAE69C6E511E2B21B2Y6N9I" TargetMode="External"/><Relationship Id="rId57" Type="http://schemas.openxmlformats.org/officeDocument/2006/relationships/hyperlink" Target="consultantplus://offline/ref=241BF3F2316DF0219E48586325B18D0F1ACEF813C87BFD71AC874B49963B0294C12061BB3D7CC615E4E48285118C5D8A043CA9AAE69C6E511E2B21B2Y6N9I" TargetMode="External"/><Relationship Id="rId61" Type="http://schemas.openxmlformats.org/officeDocument/2006/relationships/hyperlink" Target="consultantplus://offline/ref=241BF3F2316DF0219E48586325B18D0F1ACEF813C87BFC72A7824B49963B0294C12061BB3D7CC615E4E48284198C5D8A043CA9AAE69C6E511E2B21B2Y6N9I" TargetMode="External"/><Relationship Id="rId10" Type="http://schemas.openxmlformats.org/officeDocument/2006/relationships/hyperlink" Target="consultantplus://offline/ref=241BF3F2316DF0219E48586325B18D0F1ACEF813C87BFE77AC834B49963B0294C12061BB3D7CC615E4E48284148C5D8A043CA9AAE69C6E511E2B21B2Y6N9I" TargetMode="External"/><Relationship Id="rId19" Type="http://schemas.openxmlformats.org/officeDocument/2006/relationships/hyperlink" Target="consultantplus://offline/ref=241BF3F2316DF0219E48586325B18D0F1ACEF813C87BFC72A7824B49963B0294C12061BB3D7CC615E4E48284148C5D8A043CA9AAE69C6E511E2B21B2Y6N9I" TargetMode="External"/><Relationship Id="rId31" Type="http://schemas.openxmlformats.org/officeDocument/2006/relationships/hyperlink" Target="consultantplus://offline/ref=241BF3F2316DF0219E48466E33DDD30610C3A31CCE70F422F9D64D1EC96B04C1816067E87731CF1FB0B5C6D11C860BC54168BAA9E480Y6NFI" TargetMode="External"/><Relationship Id="rId44" Type="http://schemas.openxmlformats.org/officeDocument/2006/relationships/hyperlink" Target="consultantplus://offline/ref=241BF3F2316DF0219E48586325B18D0F1ACEF813C87BFE7DAC8A4B49963B0294C12061BB3D7CC615E4E48284198C5D8A043CA9AAE69C6E511E2B21B2Y6N9I" TargetMode="External"/><Relationship Id="rId52" Type="http://schemas.openxmlformats.org/officeDocument/2006/relationships/hyperlink" Target="consultantplus://offline/ref=241BF3F2316DF0219E48586325B18D0F1ACEF813C87BFE7DAC8A4B49963B0294C12061BB3D7CC615E4E48284188C5D8A043CA9AAE69C6E511E2B21B2Y6N9I" TargetMode="External"/><Relationship Id="rId60" Type="http://schemas.openxmlformats.org/officeDocument/2006/relationships/hyperlink" Target="consultantplus://offline/ref=241BF3F2316DF0219E48586325B18D0F1ACEF813C87BFE75AC804B49963B0294C12061BB3D7CC615E4E48285128C5D8A043CA9AAE69C6E511E2B21B2Y6N9I" TargetMode="External"/><Relationship Id="rId65" Type="http://schemas.openxmlformats.org/officeDocument/2006/relationships/hyperlink" Target="consultantplus://offline/ref=241BF3F2316DF0219E48586325B18D0F1ACEF813C87BFD71AC874B49963B0294C12061BB3D7CC615E4E48285138C5D8A043CA9AAE69C6E511E2B21B2Y6N9I" TargetMode="External"/><Relationship Id="rId73" Type="http://schemas.openxmlformats.org/officeDocument/2006/relationships/hyperlink" Target="consultantplus://offline/ref=241BF3F2316DF0219E48586325B18D0F1ACEF813C87BFD7CA3854B49963B0294C12061BB3D7CC615E4E48286178C5D8A043CA9AAE69C6E511E2B21B2Y6N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1BF3F2316DF0219E48586325B18D0F1ACEF813C87BFE75AC804B49963B0294C12061BB3D7CC615E4E48284148C5D8A043CA9AAE69C6E511E2B21B2Y6N9I" TargetMode="External"/><Relationship Id="rId14" Type="http://schemas.openxmlformats.org/officeDocument/2006/relationships/hyperlink" Target="consultantplus://offline/ref=241BF3F2316DF0219E48586325B18D0F1ACEF813C87BFD75AC824B49963B0294C12061BB3D7CC615E4E48284148C5D8A043CA9AAE69C6E511E2B21B2Y6N9I" TargetMode="External"/><Relationship Id="rId22" Type="http://schemas.openxmlformats.org/officeDocument/2006/relationships/hyperlink" Target="consultantplus://offline/ref=241BF3F2316DF0219E48586325B18D0F1ACEF813C07CF77CA78916439E620E96C62F3EBE3A6DC615E6FA83850F8509D9Y4N0I" TargetMode="External"/><Relationship Id="rId27" Type="http://schemas.openxmlformats.org/officeDocument/2006/relationships/hyperlink" Target="consultantplus://offline/ref=241BF3F2316DF0219E48466E33DDD30610C1A119C17BF422F9D64D1EC96B04C193603FE27F3AD515E5FA808413Y8N7I" TargetMode="External"/><Relationship Id="rId30" Type="http://schemas.openxmlformats.org/officeDocument/2006/relationships/hyperlink" Target="consultantplus://offline/ref=241BF3F2316DF0219E48466E33DDD30610C3A31CCE70F422F9D64D1EC96B04C1816067EE7E38C817ECEFD6D555D204DA4277A5AAFA806F52Y0N0I" TargetMode="External"/><Relationship Id="rId35" Type="http://schemas.openxmlformats.org/officeDocument/2006/relationships/hyperlink" Target="consultantplus://offline/ref=241BF3F2316DF0219E48586325B18D0F1ACEF813C87BFE7DAC8A4B49963B0294C12061BB3D7CC615E4E48284178C5D8A043CA9AAE69C6E511E2B21B2Y6N9I" TargetMode="External"/><Relationship Id="rId43" Type="http://schemas.openxmlformats.org/officeDocument/2006/relationships/hyperlink" Target="consultantplus://offline/ref=241BF3F2316DF0219E48586325B18D0F1ACEF813C87BFE75AC804B49963B0294C12061BB3D7CC615E4E48284198C5D8A043CA9AAE69C6E511E2B21B2Y6N9I" TargetMode="External"/><Relationship Id="rId48" Type="http://schemas.openxmlformats.org/officeDocument/2006/relationships/hyperlink" Target="consultantplus://offline/ref=241BF3F2316DF0219E48586325B18D0F1ACEF813C87BFD7CA3854B49963B0294C12061BB3D7CC615E4E48285108C5D8A043CA9AAE69C6E511E2B21B2Y6N9I" TargetMode="External"/><Relationship Id="rId56" Type="http://schemas.openxmlformats.org/officeDocument/2006/relationships/hyperlink" Target="consultantplus://offline/ref=241BF3F2316DF0219E48586325B18D0F1ACEF813C87BFE7DAC8A4B49963B0294C12061BB3D7CC615E4E48285128C5D8A043CA9AAE69C6E511E2B21B2Y6N9I" TargetMode="External"/><Relationship Id="rId64" Type="http://schemas.openxmlformats.org/officeDocument/2006/relationships/hyperlink" Target="consultantplus://offline/ref=241BF3F2316DF0219E48586325B18D0F1ACEF813C87BFE7DAC8A4B49963B0294C12061BB3D7CC615E4E48286108C5D8A043CA9AAE69C6E511E2B21B2Y6N9I" TargetMode="External"/><Relationship Id="rId69" Type="http://schemas.openxmlformats.org/officeDocument/2006/relationships/hyperlink" Target="consultantplus://offline/ref=241BF3F2316DF0219E48586325B18D0F1ACEF813C87BFC72A7824B49963B0294C12061BB3D7CC615E4E48284188C5D8A043CA9AAE69C6E511E2B21B2Y6N9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241BF3F2316DF0219E48586325B18D0F1ACEF813C87BFF73A18A4B49963B0294C12061BB3D7CC615E4E48284148C5D8A043CA9AAE69C6E511E2B21B2Y6N9I" TargetMode="External"/><Relationship Id="rId51" Type="http://schemas.openxmlformats.org/officeDocument/2006/relationships/hyperlink" Target="consultantplus://offline/ref=241BF3F2316DF0219E48586325B18D0F1ACEF813C87BFD7CA3854B49963B0294C12061BB3D7CC615E4E48285168C5D8A043CA9AAE69C6E511E2B21B2Y6N9I" TargetMode="External"/><Relationship Id="rId72" Type="http://schemas.openxmlformats.org/officeDocument/2006/relationships/hyperlink" Target="consultantplus://offline/ref=241BF3F2316DF0219E48586325B18D0F1ACEF813C87BFC7CA38B4B49963B0294C12061BB3D7CC615E4E48285138C5D8A043CA9AAE69C6E511E2B21B2Y6N9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41BF3F2316DF0219E48586325B18D0F1ACEF813C87BFE71A38B4B49963B0294C12061BB3D7CC615E4E48284148C5D8A043CA9AAE69C6E511E2B21B2Y6N9I" TargetMode="External"/><Relationship Id="rId17" Type="http://schemas.openxmlformats.org/officeDocument/2006/relationships/hyperlink" Target="consultantplus://offline/ref=241BF3F2316DF0219E48586325B18D0F1ACEF813C87BFD7CA3854B49963B0294C12061BB3D7CC615E4E48284148C5D8A043CA9AAE69C6E511E2B21B2Y6N9I" TargetMode="External"/><Relationship Id="rId25" Type="http://schemas.openxmlformats.org/officeDocument/2006/relationships/hyperlink" Target="consultantplus://offline/ref=241BF3F2316DF0219E48466E33DDD30610C0A71BCA71F422F9D64D1EC96B04C1816067EE7E38CB14ECEFD6D555D204DA4277A5AAFA806F52Y0N0I" TargetMode="External"/><Relationship Id="rId33" Type="http://schemas.openxmlformats.org/officeDocument/2006/relationships/hyperlink" Target="consultantplus://offline/ref=241BF3F2316DF0219E48586325B18D0F1ACEF813C87BFE75AC804B49963B0294C12061BB3D7CC615E4E48284178C5D8A043CA9AAE69C6E511E2B21B2Y6N9I" TargetMode="External"/><Relationship Id="rId38" Type="http://schemas.openxmlformats.org/officeDocument/2006/relationships/hyperlink" Target="consultantplus://offline/ref=241BF3F2316DF0219E48586325B18D0F1ACEF813C87BFD71AC874B49963B0294C12061BB3D7CC615E4E48284178C5D8A043CA9AAE69C6E511E2B21B2Y6N9I" TargetMode="External"/><Relationship Id="rId46" Type="http://schemas.openxmlformats.org/officeDocument/2006/relationships/hyperlink" Target="consultantplus://offline/ref=241BF3F2316DF0219E48586325B18D0F1ACEF813C87BFC72A7824B49963B0294C12061BB3D7CC615E4E48284168C5D8A043CA9AAE69C6E511E2B21B2Y6N9I" TargetMode="External"/><Relationship Id="rId59" Type="http://schemas.openxmlformats.org/officeDocument/2006/relationships/hyperlink" Target="consultantplus://offline/ref=241BF3F2316DF0219E48586325B18D0F1ACEF813C87BFD7CA3854B49963B0294C12061BB3D7CC615E4E48286118C5D8A043CA9AAE69C6E511E2B21B2Y6N9I" TargetMode="External"/><Relationship Id="rId67" Type="http://schemas.openxmlformats.org/officeDocument/2006/relationships/hyperlink" Target="consultantplus://offline/ref=241BF3F2316DF0219E48586325B18D0F1ACEF813C87BFE7DAC8A4B49963B0294C12061BB3D7CC615E4E48286128C5D8A043CA9AAE69C6E511E2B21B2Y6N9I" TargetMode="External"/><Relationship Id="rId20" Type="http://schemas.openxmlformats.org/officeDocument/2006/relationships/hyperlink" Target="consultantplus://offline/ref=241BF3F2316DF0219E48586325B18D0F1ACEF813C87BFC7CA38B4B49963B0294C12061BB3D7CC615E4E48284148C5D8A043CA9AAE69C6E511E2B21B2Y6N9I" TargetMode="External"/><Relationship Id="rId41" Type="http://schemas.openxmlformats.org/officeDocument/2006/relationships/hyperlink" Target="consultantplus://offline/ref=241BF3F2316DF0219E48586325B18D0F1ACEF813C87BFC72A7824B49963B0294C12061BB3D7CC615E4E48284178C5D8A043CA9AAE69C6E511E2B21B2Y6N9I" TargetMode="External"/><Relationship Id="rId54" Type="http://schemas.openxmlformats.org/officeDocument/2006/relationships/hyperlink" Target="consultantplus://offline/ref=241BF3F2316DF0219E48586325B18D0F1ACEF813C87BFD7CA3854B49963B0294C12061BB3D7CC615E4E48285188C5D8A043CA9AAE69C6E511E2B21B2Y6N9I" TargetMode="External"/><Relationship Id="rId62" Type="http://schemas.openxmlformats.org/officeDocument/2006/relationships/hyperlink" Target="consultantplus://offline/ref=241BF3F2316DF0219E48586325B18D0F1ACEF813C87BFD7CA3854B49963B0294C12061BB3D7CC615E4E48286108C5D8A043CA9AAE69C6E511E2B21B2Y6N9I" TargetMode="External"/><Relationship Id="rId70" Type="http://schemas.openxmlformats.org/officeDocument/2006/relationships/hyperlink" Target="consultantplus://offline/ref=241BF3F2316DF0219E48586325B18D0F1ACEF813C87BFE71A38B4B49963B0294C12061BB3D7CC615E4E48285178C5D8A043CA9AAE69C6E511E2B21B2Y6N9I" TargetMode="External"/><Relationship Id="rId75" Type="http://schemas.openxmlformats.org/officeDocument/2006/relationships/hyperlink" Target="consultantplus://offline/ref=241BF3F2316DF0219E48466E33DDD30610C0A318CF7AF422F9D64D1EC96B04C193603FE27F3AD515E5FA808413Y8N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1BF3F2316DF0219E48586325B18D0F1ACEF813C87BFF77A5854B49963B0294C12061BB3D7CC615E4E48284148C5D8A043CA9AAE69C6E511E2B21B2Y6N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4631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2020-11-12T08:13:00Z</dcterms:created>
  <dcterms:modified xsi:type="dcterms:W3CDTF">2020-11-12T08:15:00Z</dcterms:modified>
</cp:coreProperties>
</file>