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37" w:rsidRDefault="00ED4937" w:rsidP="00FC6E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ED4937" w:rsidRDefault="00ED4937" w:rsidP="00FC6E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D4937" w:rsidRDefault="00ED4937" w:rsidP="00FC6EB0">
      <w:pPr>
        <w:tabs>
          <w:tab w:val="left" w:pos="17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09.02.2015 года    №  6</w:t>
      </w:r>
    </w:p>
    <w:p w:rsidR="00ED4937" w:rsidRDefault="00ED4937" w:rsidP="00FC6EB0">
      <w:pPr>
        <w:tabs>
          <w:tab w:val="left" w:pos="17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уполномоченных лиц»</w:t>
      </w:r>
    </w:p>
    <w:p w:rsidR="00ED4937" w:rsidRDefault="00ED4937" w:rsidP="00FC6EB0">
      <w:pPr>
        <w:tabs>
          <w:tab w:val="left" w:pos="170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Федеральных законов от 05.04.2013г. №44-ФЗ, от 21.07.2005г.№94 –ФЗ.</w:t>
      </w:r>
    </w:p>
    <w:p w:rsidR="00ED4937" w:rsidRDefault="00ED4937" w:rsidP="00EB0667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1.Предоставить право подписывать электронной цифровой подписью электронные документы , при обмене информацией между администрацией Благовещенского сельсовета Купинского района Новосибирской области , далее (Участник) , и электронными торговыми площадками , следующих сотрудников: 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980"/>
        <w:gridCol w:w="3060"/>
        <w:gridCol w:w="4243"/>
      </w:tblGrid>
      <w:tr w:rsidR="00ED4937" w:rsidTr="006D15C7">
        <w:trPr>
          <w:trHeight w:val="1288"/>
        </w:trPr>
        <w:tc>
          <w:tcPr>
            <w:tcW w:w="288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№п.п.</w:t>
            </w:r>
          </w:p>
        </w:tc>
        <w:tc>
          <w:tcPr>
            <w:tcW w:w="1980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60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Подразделение, должность</w:t>
            </w:r>
          </w:p>
        </w:tc>
        <w:tc>
          <w:tcPr>
            <w:tcW w:w="4243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Полномочия пользователя общероссийского официального сайта</w:t>
            </w:r>
          </w:p>
        </w:tc>
      </w:tr>
      <w:tr w:rsidR="00ED4937" w:rsidTr="006D15C7">
        <w:tc>
          <w:tcPr>
            <w:tcW w:w="288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Быкова Наталья Владимировна</w:t>
            </w:r>
          </w:p>
        </w:tc>
        <w:tc>
          <w:tcPr>
            <w:tcW w:w="3060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Глава Благовещенского сельсовета</w:t>
            </w:r>
          </w:p>
        </w:tc>
        <w:tc>
          <w:tcPr>
            <w:tcW w:w="4243" w:type="dxa"/>
          </w:tcPr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Заказчик .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 xml:space="preserve">ЭЦП Администратора организации 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Заказчик .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ЭЦП Уполномоченного специалиста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Заказчик .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 xml:space="preserve">ЭЦП Специалиста с правом подписи контракта 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Заказчик .</w:t>
            </w:r>
          </w:p>
          <w:p w:rsidR="00ED4937" w:rsidRPr="006D15C7" w:rsidRDefault="00ED4937" w:rsidP="006D15C7">
            <w:pPr>
              <w:tabs>
                <w:tab w:val="left" w:pos="170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C7">
              <w:rPr>
                <w:rFonts w:ascii="Times New Roman" w:hAnsi="Times New Roman"/>
                <w:sz w:val="28"/>
                <w:szCs w:val="28"/>
              </w:rPr>
              <w:t>ЭЦП Специалиста с правом направления проекта контракта участнику размещения заказа</w:t>
            </w:r>
          </w:p>
        </w:tc>
      </w:tr>
    </w:tbl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3.Возложить функции и обязанности Администратора автоматизированного рабочего места обмена электронными документами ,далее администратор АРМ Участника ,по организации ,обеспечению бесперебойной эксплуатации программно-технических средств АРМ Участника за обеспечение и контроль мероприятий по защите информации, правами и полномочиями.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4.Указанным в п.п.1-3 настоящего распоряжения сотрудникам неукоснительно соблюдать требования соответствующих нормативных документов.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5.Назначенные в п.п.1-3 настоящего распоряжения сотрудники несут персональную ответственность за: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-сохранение в тайне закрытых ключей ЭЦП и иной ключевой информации;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-соблюдение правил эксплуатации средств АРМ ЭД и средств электронной цифровой подписи.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Копию настоящего распоряжения представить УФК.</w:t>
      </w: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D4937" w:rsidRDefault="00ED4937" w:rsidP="00FC6EB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 Благовещенского сельсовета:                                Н.В.Быкова</w:t>
      </w:r>
    </w:p>
    <w:p w:rsidR="00ED4937" w:rsidRDefault="00ED4937" w:rsidP="00FC6EB0">
      <w:pPr>
        <w:spacing w:line="240" w:lineRule="auto"/>
      </w:pPr>
    </w:p>
    <w:p w:rsidR="00ED4937" w:rsidRDefault="00ED4937" w:rsidP="00A32AE7"/>
    <w:p w:rsidR="00ED4937" w:rsidRDefault="00ED4937" w:rsidP="00A32AE7"/>
    <w:p w:rsidR="00ED4937" w:rsidRDefault="00ED4937"/>
    <w:sectPr w:rsidR="00ED4937" w:rsidSect="00F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E7"/>
    <w:rsid w:val="001D796A"/>
    <w:rsid w:val="003D1EDC"/>
    <w:rsid w:val="0040722B"/>
    <w:rsid w:val="00570927"/>
    <w:rsid w:val="006D15C7"/>
    <w:rsid w:val="00732A3F"/>
    <w:rsid w:val="007F7383"/>
    <w:rsid w:val="00933CD1"/>
    <w:rsid w:val="00A32AE7"/>
    <w:rsid w:val="00B4743B"/>
    <w:rsid w:val="00B93158"/>
    <w:rsid w:val="00C769AD"/>
    <w:rsid w:val="00D97BF7"/>
    <w:rsid w:val="00EB0667"/>
    <w:rsid w:val="00ED4937"/>
    <w:rsid w:val="00EF5E62"/>
    <w:rsid w:val="00F4260E"/>
    <w:rsid w:val="00FC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32A3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270</Words>
  <Characters>1543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2014-01-24T03:47:00Z</cp:lastPrinted>
  <dcterms:created xsi:type="dcterms:W3CDTF">2014-01-24T03:44:00Z</dcterms:created>
  <dcterms:modified xsi:type="dcterms:W3CDTF">2016-04-25T10:33:00Z</dcterms:modified>
</cp:coreProperties>
</file>