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Новосибирской области от 28.09.2012 N 252-ОЗ</w:t>
              <w:br/>
              <w:t xml:space="preserve">(ред. от 12.03.2024)</w:t>
              <w:br/>
              <w:t xml:space="preserve">"О бесплатной юридической помощи на территории Новосибирской области"</w:t>
              <w:br/>
              <w:t xml:space="preserve">(принят постановлением Законодательного Собрания Новосибирской области от 25.09.2012 N 252-ЗС)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сентября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252-ОЗ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НОВОСИБИРСКАЯ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БЕСПЛАТНОЙ ЮРИДИЧЕСКОЙ ПОМОЩИ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Законодательного Собрания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25.09.2012 N 252-ЗС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05.02.2014 </w:t>
            </w:r>
            <w:hyperlink w:history="0" r:id="rId7" w:tooltip="Закон Новосибирской области от 05.02.2014 N 417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30.01.2014 N 417-ЗС) {КонсультантПлюс}">
              <w:r>
                <w:rPr>
                  <w:sz w:val="20"/>
                  <w:color w:val="0000ff"/>
                </w:rPr>
                <w:t xml:space="preserve">N 417-ОЗ</w:t>
              </w:r>
            </w:hyperlink>
            <w:r>
              <w:rPr>
                <w:sz w:val="20"/>
                <w:color w:val="392c69"/>
              </w:rPr>
              <w:t xml:space="preserve">, от 24.11.2014 </w:t>
            </w:r>
            <w:hyperlink w:history="0" r:id="rId8" w:tooltip="Закон Новосибирской области от 24.11.2014 N 487-ОЗ &quot;О внесении изменений в статьи 3 и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19.11.2014 N 487-ЗС) {КонсультантПлюс}">
              <w:r>
                <w:rPr>
                  <w:sz w:val="20"/>
                  <w:color w:val="0000ff"/>
                </w:rPr>
                <w:t xml:space="preserve">N 487-ОЗ</w:t>
              </w:r>
            </w:hyperlink>
            <w:r>
              <w:rPr>
                <w:sz w:val="20"/>
                <w:color w:val="392c69"/>
              </w:rPr>
              <w:t xml:space="preserve">, от 31.01.2017 </w:t>
            </w:r>
            <w:hyperlink w:history="0" r:id="rId9" w:tooltip="Закон Новосибирской области от 31.01.2017 N 139-ОЗ &quot;О внесении изменения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26.01.2017 N 139-ЗС) {КонсультантПлюс}">
              <w:r>
                <w:rPr>
                  <w:sz w:val="20"/>
                  <w:color w:val="0000ff"/>
                </w:rPr>
                <w:t xml:space="preserve">N 139-ОЗ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06.02.2018 </w:t>
            </w:r>
            <w:hyperlink w:history="0" r:id="rId10" w:tooltip="Закон Новосибирской области от 06.02.2018 N 239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1.02.2018 N 239-ЗС) {КонсультантПлюс}">
              <w:r>
                <w:rPr>
                  <w:sz w:val="20"/>
                  <w:color w:val="0000ff"/>
                </w:rPr>
                <w:t xml:space="preserve">N 239-ОЗ</w:t>
              </w:r>
            </w:hyperlink>
            <w:r>
              <w:rPr>
                <w:sz w:val="20"/>
                <w:color w:val="392c69"/>
              </w:rPr>
              <w:t xml:space="preserve">, от 14.07.2022 </w:t>
            </w:r>
            <w:hyperlink w:history="0" r:id="rId11" w:tooltip="Закон Новосибирской области от 14.07.2022 N 231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7.07.2022 N 231-ЗС) {КонсультантПлюс}">
              <w:r>
                <w:rPr>
                  <w:sz w:val="20"/>
                  <w:color w:val="0000ff"/>
                </w:rPr>
                <w:t xml:space="preserve">N 231-ОЗ</w:t>
              </w:r>
            </w:hyperlink>
            <w:r>
              <w:rPr>
                <w:sz w:val="20"/>
                <w:color w:val="392c69"/>
              </w:rPr>
              <w:t xml:space="preserve">, от 16.12.2022 </w:t>
            </w:r>
            <w:hyperlink w:history="0" r:id="rId12" w:tooltip="Закон Новосибирской области от 16.12.2022 N 303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15.12.2022 N 303-ЗС) {КонсультантПлюс}">
              <w:r>
                <w:rPr>
                  <w:sz w:val="20"/>
                  <w:color w:val="0000ff"/>
                </w:rPr>
                <w:t xml:space="preserve">N 303-ОЗ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13.07.2023 </w:t>
            </w:r>
            <w:hyperlink w:history="0" r:id="rId13" w:tooltip="Закон Новосибирской области от 13.07.2023 N 356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6.07.2023 N 356-ЗС) {КонсультантПлюс}">
              <w:r>
                <w:rPr>
                  <w:sz w:val="20"/>
                  <w:color w:val="0000ff"/>
                </w:rPr>
                <w:t xml:space="preserve">N 356-ОЗ</w:t>
              </w:r>
            </w:hyperlink>
            <w:r>
              <w:rPr>
                <w:sz w:val="20"/>
                <w:color w:val="392c69"/>
              </w:rPr>
              <w:t xml:space="preserve">, от 12.03.2024 </w:t>
            </w:r>
            <w:hyperlink w:history="0" r:id="rId14" w:tooltip="Закон Новосибирской области от 12.03.2024 N 425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5.03.2024 N 425-ЗС) {КонсультантПлюс}">
              <w:r>
                <w:rPr>
                  <w:sz w:val="20"/>
                  <w:color w:val="0000ff"/>
                </w:rPr>
                <w:t xml:space="preserve">N 425-ОЗ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5" w:tooltip="Закон Новосибирской области от 14.07.2022 N 231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7.07.2022 N 231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14.07.2022 N 231-ОЗ)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Полномочия Губернатора Новосибирской области в области обеспечения граждан бесплатной юридической помощью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Губернатора Новосибирской области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иных полномочий, установленных федеральным законодательством и законодательством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Правительства Новосибирской области в области обеспечения граждан бесплатной юридической помощью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Правительства Новосибирской области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порядка взаимодействия участников государственной и негосударственной систем бесплатной юридической помощи на территории Новосибирской области в пределах полномочий, установленных Федеральным </w:t>
      </w:r>
      <w:hyperlink w:history="0" r:id="rId16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ноября 2011 года N 324-ФЗ "О бесплатной юридической помощи в Российской Федерации" (далее - Федеральный закон);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14.07.2022 </w:t>
      </w:r>
      <w:hyperlink w:history="0" r:id="rId17" w:tooltip="Закон Новосибирской области от 14.07.2022 N 231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7.07.2022 N 231-ЗС) {КонсультантПлюс}">
        <w:r>
          <w:rPr>
            <w:sz w:val="20"/>
            <w:color w:val="0000ff"/>
          </w:rPr>
          <w:t xml:space="preserve">N 231-ОЗ</w:t>
        </w:r>
      </w:hyperlink>
      <w:r>
        <w:rPr>
          <w:sz w:val="20"/>
        </w:rPr>
        <w:t xml:space="preserve">, от 12.03.2024 </w:t>
      </w:r>
      <w:hyperlink w:history="0" r:id="rId18" w:tooltip="Закон Новосибирской области от 12.03.2024 N 425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5.03.2024 N 425-ЗС) {КонсультантПлюс}">
        <w:r>
          <w:rPr>
            <w:sz w:val="20"/>
            <w:color w:val="0000ff"/>
          </w:rPr>
          <w:t xml:space="preserve">N 425-ОЗ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утверждение перечня труднодоступных и малонаселенных местностей Новосибирской области в целях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>
      <w:pPr>
        <w:pStyle w:val="0"/>
        <w:jc w:val="both"/>
      </w:pPr>
      <w:r>
        <w:rPr>
          <w:sz w:val="20"/>
        </w:rPr>
        <w:t xml:space="preserve">(п. 8.1 введен </w:t>
      </w:r>
      <w:hyperlink w:history="0" r:id="rId19" w:tooltip="Закон Новосибирской области от 24.11.2014 N 487-ОЗ &quot;О внесении изменений в статьи 3 и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19.11.2014 N 487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24.11.2014 N 487-ОЗ)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8.2) утверждение порядка осуществления участниками государственной системы бесплатной юридической помощи правового информирования и правового просвещения населения;</w:t>
      </w:r>
    </w:p>
    <w:p>
      <w:pPr>
        <w:pStyle w:val="0"/>
        <w:jc w:val="both"/>
      </w:pPr>
      <w:r>
        <w:rPr>
          <w:sz w:val="20"/>
        </w:rPr>
        <w:t xml:space="preserve">(п. 8.2 введен </w:t>
      </w:r>
      <w:hyperlink w:history="0" r:id="rId20" w:tooltip="Закон Новосибирской области от 12.03.2024 N 425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5.03.2024 N 425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12.03.2024 N 425-ОЗ)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осуществление иных полномочий, установленных федеральным законодательством и законодательством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реализация на территории Новосибирской области государственной политики в области обеспечения граждан бесплатной юридической помощью;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ежегодное заключение с Адвокатской палатой Новосибирской области в сроки, установленные Федеральным законом,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Новосибирской области от 12.03.2024 N 425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5.03.2024 N 42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12.03.2024 N 425-ОЗ)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осуществление компенсации оплаты нотариальных действий, совершенных нотариусами бесплатно в рамках государственной системы бесплатной юридической помощи;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22" w:tooltip="Закон Новосибирской области от 12.03.2024 N 425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5.03.2024 N 425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12.03.2024 N 425-ОЗ)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организация взаимодействия участников государственной и негосударственной систем бесплатной юридической помощи;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Новосибирской области от 12.03.2024 N 425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5.03.2024 N 42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12.03.2024 N 425-ОЗ)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информационное обеспечение деятельности по оказанию бесплатной юридической помощи в соответствии со </w:t>
      </w:r>
      <w:hyperlink w:history="0" r:id="rId24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28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Новосибирской области от 12.03.2024 N 425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5.03.2024 N 42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12.03.2024 N 425-ОЗ)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осуществление иных полномочий, установленных федеральным законодательством и законодательством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Категории граждан, имеющих право на получение бесплатной юридической помощи, и случаи оказания такой помощи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Новосибирской области от 06.02.2018 N 239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1.02.2018 N 23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06.02.2018 N 239-ОЗ)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7" w:tooltip="Закон Новосибирской области от 24.11.2014 N 487-ОЗ &quot;О внесении изменений в статьи 3 и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19.11.2014 N 487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24.11.2014 N 487-ОЗ)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3" w:name="P73"/>
    <w:bookmarkEnd w:id="73"/>
    <w:p>
      <w:pPr>
        <w:pStyle w:val="0"/>
        <w:ind w:firstLine="540"/>
        <w:jc w:val="both"/>
      </w:pPr>
      <w:r>
        <w:rPr>
          <w:sz w:val="20"/>
        </w:rPr>
        <w:t xml:space="preserve">1. В соответствии с </w:t>
      </w:r>
      <w:hyperlink w:history="0" r:id="rId28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1 статьи 20</w:t>
        </w:r>
      </w:hyperlink>
      <w:r>
        <w:rPr>
          <w:sz w:val="20"/>
        </w:rP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Новосибирской области от 06.02.2018 N 239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1.02.2018 N 23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06.02.2018 N 239-ОЗ)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инвалиды I и II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w:history="0" r:id="rId30" w:tooltip="Федеральный закон от 31.05.1996 N 61-ФЗ (ред. от 25.12.2023) &quot;Об обороне&quot; {КонсультантПлюс}">
        <w:r>
          <w:rPr>
            <w:sz w:val="20"/>
            <w:color w:val="0000ff"/>
          </w:rPr>
          <w:t xml:space="preserve">пункте 6 статьи 1</w:t>
        </w:r>
      </w:hyperlink>
      <w:r>
        <w:rPr>
          <w:sz w:val="20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>
      <w:pPr>
        <w:pStyle w:val="0"/>
        <w:jc w:val="both"/>
      </w:pPr>
      <w:r>
        <w:rPr>
          <w:sz w:val="20"/>
        </w:rPr>
        <w:t xml:space="preserve">(п. 3.1 введен </w:t>
      </w:r>
      <w:hyperlink w:history="0" r:id="rId31" w:tooltip="Закон Новосибирской области от 13.07.2023 N 356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6.07.2023 N 35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13.07.2023 N 356-ОЗ)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>
      <w:pPr>
        <w:pStyle w:val="0"/>
        <w:jc w:val="both"/>
      </w:pPr>
      <w:r>
        <w:rPr>
          <w:sz w:val="20"/>
        </w:rPr>
        <w:t xml:space="preserve">(п. 3.2 введен </w:t>
      </w:r>
      <w:hyperlink w:history="0" r:id="rId32" w:tooltip="Закон Новосибирской области от 13.07.2023 N 356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6.07.2023 N 35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13.07.2023 N 356-ОЗ; в ред. </w:t>
      </w:r>
      <w:hyperlink w:history="0" r:id="rId33" w:tooltip="Закон Новосибирской области от 12.03.2024 N 425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5.03.2024 N 425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12.03.2024 N 425-ОЗ)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>
      <w:pPr>
        <w:pStyle w:val="0"/>
        <w:jc w:val="both"/>
      </w:pPr>
      <w:r>
        <w:rPr>
          <w:sz w:val="20"/>
        </w:rPr>
        <w:t xml:space="preserve">(п. 3.3 введен </w:t>
      </w:r>
      <w:hyperlink w:history="0" r:id="rId34" w:tooltip="Закон Новосибирской области от 13.07.2023 N 356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6.07.2023 N 35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13.07.2023 N 356-ОЗ)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35" w:tooltip="Закон Новосибирской области от 31.01.2017 N 139-ОЗ &quot;О внесении изменения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26.01.2017 N 13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31.01.2017 N 139-ОЗ)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граждане, имеющие право на бесплатную юридическую помощь в соответствии с </w:t>
      </w:r>
      <w:hyperlink w:history="0" r:id="rId36" w:tooltip="Закон РФ от 02.07.1992 N 3185-1 (ред. от 04.08.2023) &quot;О психиатрической помощи и гарантиях прав граждан при ее оказан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граждане, пострадавшие в результате чрезвычайной ситуации: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дети погибшего (умершего) в результате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родители погибшего (умершего) в результате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граждане, здоровью которых причинен вред в результате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Закон Новосибирской области от 06.02.2018 N 239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1.02.2018 N 239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06.02.2018 N 239-ОЗ)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Помимо категорий граждан, указанных в </w:t>
      </w:r>
      <w:hyperlink w:history="0" w:anchor="P73" w:tooltip="1. В соответствии с частью 1 статьи 20 Федерального закона право на получение всех видов бесплатной юридической помощи имеют следующие категории граждан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право на получение бесплатной юридической помощи имеют: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w:history="0" r:id="rId38" w:tooltip="Федеральный закон от 30.12.2004 N 214-ФЗ (ред. от 14.02.2024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1.1 статьи 23.1</w:t>
        </w:r>
      </w:hyperlink>
      <w:r>
        <w:rPr>
          <w:sz w:val="20"/>
        </w:rP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w:history="0" r:id="rId39" w:tooltip="Закон РФ от 19.02.1993 N 4530-1 (ред. от 08.12.2020) &quot;О вынужденных переселенца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 февраля 1993 года N 4530-1 "О вынужденных переселенцах",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Закон Новосибирской области от 13.07.2023 N 356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6.07.2023 N 35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356-ОЗ)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w:history="0" r:id="rId41" w:tooltip="Федеральный закон от 19.02.1993 N 4528-1 (ред. от 13.06.2023) &quot;О беженца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 февраля 1993 года N 4528-1 "О беженцах",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Закон Новосибирской области от 13.07.2023 N 356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6.07.2023 N 35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356-ОЗ)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- 6) утратили силу. - </w:t>
      </w:r>
      <w:hyperlink w:history="0" r:id="rId43" w:tooltip="Закон Новосибирской области от 13.07.2023 N 356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6.07.2023 N 356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13.07.2023 N 356-ОЗ.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44" w:tooltip="Закон Новосибирской области от 14.07.2022 N 231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7.07.2022 N 231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14.07.2022 N 231-ОЗ)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Гражданам, указанным в </w:t>
      </w:r>
      <w:hyperlink w:history="0" w:anchor="P73" w:tooltip="1. В соответствии с частью 1 статьи 20 Федерального закона право на получение всех видов бесплатной юридической помощи имеют следующие категории граждан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и </w:t>
      </w:r>
      <w:hyperlink w:history="0" w:anchor="P101" w:tooltip="2. Помимо категорий граждан, указанных в части 1 настоящей статьи, право на получение бесплатной юридической помощи имеют:">
        <w:r>
          <w:rPr>
            <w:sz w:val="20"/>
            <w:color w:val="0000ff"/>
          </w:rPr>
          <w:t xml:space="preserve">пункте 1 части 2</w:t>
        </w:r>
      </w:hyperlink>
      <w:r>
        <w:rPr>
          <w:sz w:val="20"/>
        </w:rPr>
        <w:t xml:space="preserve"> настоящей статьи, бесплатная юридическая помощь предоставляется в случаях, предусмотренных </w:t>
      </w:r>
      <w:hyperlink w:history="0" r:id="rId45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частями 2</w:t>
        </w:r>
      </w:hyperlink>
      <w:r>
        <w:rPr>
          <w:sz w:val="20"/>
        </w:rPr>
        <w:t xml:space="preserve"> и </w:t>
      </w:r>
      <w:hyperlink w:history="0" r:id="rId46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3 статьи 20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 введена </w:t>
      </w:r>
      <w:hyperlink w:history="0" r:id="rId47" w:tooltip="Закон Новосибирской области от 06.02.2018 N 239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1.02.2018 N 239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06.02.2018 N 239-ОЗ)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Гражданам, указанным в </w:t>
      </w:r>
      <w:hyperlink w:history="0" w:anchor="P101" w:tooltip="2. Помимо категорий граждан, указанных в части 1 настоящей статьи, право на получение бесплатной юридической помощи имеют:">
        <w:r>
          <w:rPr>
            <w:sz w:val="20"/>
            <w:color w:val="0000ff"/>
          </w:rPr>
          <w:t xml:space="preserve">пункте 2 части 2</w:t>
        </w:r>
      </w:hyperlink>
      <w:r>
        <w:rPr>
          <w:sz w:val="20"/>
        </w:rP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>
      <w:pPr>
        <w:pStyle w:val="0"/>
        <w:jc w:val="both"/>
      </w:pPr>
      <w:r>
        <w:rPr>
          <w:sz w:val="20"/>
        </w:rPr>
        <w:t xml:space="preserve">(часть 4 введена </w:t>
      </w:r>
      <w:hyperlink w:history="0" r:id="rId48" w:tooltip="Закон Новосибирской области от 06.02.2018 N 239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1.02.2018 N 239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06.02.2018 N 239-ОЗ)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Лицам, указанным в </w:t>
      </w:r>
      <w:hyperlink w:history="0" w:anchor="P104" w:tooltip="3) граждане, ходатайствующие о признании вынужденными переселенцами, вынужденные переселенцы, статус которых устанавливается Федеральным законом от 19 февраля 1993 года N 4530-1 &quot;О вынужденных переселенцах&quot;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 и </w:t>
      </w:r>
      <w:hyperlink w:history="0" w:anchor="P106" w:tooltip="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законом от 19 февраля 1993 года N 4528-1 &quot;О беженцах&quot;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">
        <w:r>
          <w:rPr>
            <w:sz w:val="20"/>
            <w:color w:val="0000ff"/>
          </w:rPr>
          <w:t xml:space="preserve">4 части 2</w:t>
        </w:r>
      </w:hyperlink>
      <w:r>
        <w:rPr>
          <w:sz w:val="20"/>
        </w:rP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w:history="0" r:id="rId49" w:tooltip="Закон РФ от 19.02.1993 N 4530-1 (ред. от 08.12.2020) &quot;О вынужденных переселенца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от 19 февраля 1993 года N 4530-1 "О вынужденных переселенцах" и Федеральным </w:t>
      </w:r>
      <w:hyperlink w:history="0" r:id="rId50" w:tooltip="Федеральный закон от 19.02.1993 N 4528-1 (ред. от 13.06.2023) &quot;О беженца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 февраля 1993 года N 4528-1 "О беженцах".</w:t>
      </w:r>
    </w:p>
    <w:p>
      <w:pPr>
        <w:pStyle w:val="0"/>
        <w:jc w:val="both"/>
      </w:pPr>
      <w:r>
        <w:rPr>
          <w:sz w:val="20"/>
        </w:rPr>
        <w:t xml:space="preserve">(часть 5 введена </w:t>
      </w:r>
      <w:hyperlink w:history="0" r:id="rId51" w:tooltip="Закон Новосибирской области от 14.07.2022 N 231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7.07.2022 N 231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14.07.2022 N 231-ОЗ)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Утратила силу. - </w:t>
      </w:r>
      <w:hyperlink w:history="0" r:id="rId52" w:tooltip="Закон Новосибирской области от 13.07.2023 N 356-ОЗ &quot;О внесении изменений в статью 5 Закона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6.07.2023 N 356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13.07.2023 N 356-ОЗ.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Перечень документов, необходимых для получения бесплатной юридической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history="0" w:anchor="P121" w:tooltip="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...">
        <w:r>
          <w:rPr>
            <w:sz w:val="20"/>
            <w:color w:val="0000ff"/>
          </w:rPr>
          <w:t xml:space="preserve">частью 2 статьи 6</w:t>
        </w:r>
      </w:hyperlink>
      <w:r>
        <w:rPr>
          <w:sz w:val="20"/>
        </w:rPr>
        <w:t xml:space="preserve"> настоящего Закона, в государственное юридическое бюро или адвокату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Новосибирской области от 14.07.2022 N 231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7.07.2022 N 231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14.07.2022 N 231-ОЗ)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письменное заявление об оказании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паспорт или иной документ, удостоверяющий личность гражданина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подтверждающий отнесение гражданина к категории граждан, имеющих право на получение бесплатной юридической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Законный представитель (представитель) дополнительно предъявляет документы, удостоверяющие его статус и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получения бесплатной юридической помощи лица, указанные в </w:t>
      </w:r>
      <w:hyperlink w:history="0" w:anchor="P106" w:tooltip="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законом от 19 февраля 1993 года N 4528-1 &quot;О беженцах&quot;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">
        <w:r>
          <w:rPr>
            <w:sz w:val="20"/>
            <w:color w:val="0000ff"/>
          </w:rPr>
          <w:t xml:space="preserve">пункте 4 части 2 статьи 5</w:t>
        </w:r>
      </w:hyperlink>
      <w:r>
        <w:rPr>
          <w:sz w:val="20"/>
        </w:rPr>
        <w:t xml:space="preserve">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history="0" w:anchor="P121" w:tooltip="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...">
        <w:r>
          <w:rPr>
            <w:sz w:val="20"/>
            <w:color w:val="0000ff"/>
          </w:rPr>
          <w:t xml:space="preserve">частью 2 статьи 6</w:t>
        </w:r>
      </w:hyperlink>
      <w:r>
        <w:rPr>
          <w:sz w:val="20"/>
        </w:rPr>
        <w:t xml:space="preserve"> настоящего Закона, в государственное юридическое бюро или адвокату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письменное заявление об оказании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паспорт или иной документ, удостоверяющий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подтверждающий отнесение лица, указанного в </w:t>
      </w:r>
      <w:hyperlink w:history="0" w:anchor="P106" w:tooltip="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законом от 19 февраля 1993 года N 4528-1 &quot;О беженцах&quot;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">
        <w:r>
          <w:rPr>
            <w:sz w:val="20"/>
            <w:color w:val="0000ff"/>
          </w:rPr>
          <w:t xml:space="preserve">пункте 4 части 2 статьи 5</w:t>
        </w:r>
      </w:hyperlink>
      <w:r>
        <w:rPr>
          <w:sz w:val="20"/>
        </w:rPr>
        <w:t xml:space="preserve"> настоящего Закона, к числу лиц, имеющих право на получение бесплатной юридической помощи.</w:t>
      </w:r>
    </w:p>
    <w:p>
      <w:pPr>
        <w:pStyle w:val="0"/>
        <w:jc w:val="both"/>
      </w:pPr>
      <w:r>
        <w:rPr>
          <w:sz w:val="20"/>
        </w:rPr>
        <w:t xml:space="preserve">(часть 2 введена </w:t>
      </w:r>
      <w:hyperlink w:history="0" r:id="rId54" w:tooltip="Закон Новосибирской области от 14.07.2022 N 231-ОЗ &quot;О внесении изменений в Закон Новосибирской области &quot;О бесплатной юридической помощи на территории Новосибирской области&quot; (принят постановлением Законодательного Собрания Новосибирской области от 07.07.2022 N 231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14.07.2022 N 231-ОЗ)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Финансовое обеспечение бесплатной юридической помощи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через 10 дней после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 дня вступления в силу настоящего Закона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5" w:tooltip="Закон Новосибирской области от 07.02.2008 N 205-ОЗ (ред. от 02.05.2009) &quot;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&quot; (принят постановлением Новосибирского областного Совета депутатов от 31.01.2008 N 205-ОСД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6" w:tooltip="Закон Новосибирской области от 02.07.2008 N 246-ОЗ &quot;О внесении изменения в статью 4 Закона Новосибирской области &quot;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&quot; (принят постановлением Новосибирского областного Совета депутатов от 26.06.2008 N 246-ОСД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7" w:tooltip="Закон Новосибирской области от 02.05.2009 N 328-ОЗ &quot;О внесении изменений в статью 3 Закона Новосибирской области &quot;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&quot; (принят постановлением Новосибирского областного Совета депутатов от 23.04.2009 N 328-ОСД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В.А.ЮРЧЕНКО</w:t>
      </w:r>
    </w:p>
    <w:p>
      <w:pPr>
        <w:pStyle w:val="0"/>
      </w:pPr>
      <w:r>
        <w:rPr>
          <w:sz w:val="20"/>
        </w:rPr>
        <w:t xml:space="preserve">г. Новосибирск</w:t>
      </w:r>
    </w:p>
    <w:p>
      <w:pPr>
        <w:pStyle w:val="0"/>
        <w:spacing w:before="200" w:line-rule="auto"/>
      </w:pPr>
      <w:r>
        <w:rPr>
          <w:sz w:val="20"/>
        </w:rPr>
        <w:t xml:space="preserve">28 сентября 2012 г.</w:t>
      </w:r>
    </w:p>
    <w:p>
      <w:pPr>
        <w:pStyle w:val="0"/>
        <w:spacing w:before="200" w:line-rule="auto"/>
      </w:pPr>
      <w:r>
        <w:rPr>
          <w:sz w:val="20"/>
        </w:rPr>
        <w:t xml:space="preserve">N 252-ОЗ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Новосибирской области от 28.09.2012 N 252-ОЗ</w:t>
            <w:br/>
            <w:t>(ред. от 12.03.2024)</w:t>
            <w:br/>
            <w:t>"О бесплатной юридической помощи на территории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68753&amp;dst=100008" TargetMode = "External"/>
	<Relationship Id="rId8" Type="http://schemas.openxmlformats.org/officeDocument/2006/relationships/hyperlink" Target="https://login.consultant.ru/link/?req=doc&amp;base=RLAW049&amp;n=76398&amp;dst=100008" TargetMode = "External"/>
	<Relationship Id="rId9" Type="http://schemas.openxmlformats.org/officeDocument/2006/relationships/hyperlink" Target="https://login.consultant.ru/link/?req=doc&amp;base=RLAW049&amp;n=96384&amp;dst=100008" TargetMode = "External"/>
	<Relationship Id="rId10" Type="http://schemas.openxmlformats.org/officeDocument/2006/relationships/hyperlink" Target="https://login.consultant.ru/link/?req=doc&amp;base=RLAW049&amp;n=106656&amp;dst=100008" TargetMode = "External"/>
	<Relationship Id="rId11" Type="http://schemas.openxmlformats.org/officeDocument/2006/relationships/hyperlink" Target="https://login.consultant.ru/link/?req=doc&amp;base=RLAW049&amp;n=152759&amp;dst=100008" TargetMode = "External"/>
	<Relationship Id="rId12" Type="http://schemas.openxmlformats.org/officeDocument/2006/relationships/hyperlink" Target="https://login.consultant.ru/link/?req=doc&amp;base=RLAW049&amp;n=157575&amp;dst=100008" TargetMode = "External"/>
	<Relationship Id="rId13" Type="http://schemas.openxmlformats.org/officeDocument/2006/relationships/hyperlink" Target="https://login.consultant.ru/link/?req=doc&amp;base=RLAW049&amp;n=163889&amp;dst=100008" TargetMode = "External"/>
	<Relationship Id="rId14" Type="http://schemas.openxmlformats.org/officeDocument/2006/relationships/hyperlink" Target="https://login.consultant.ru/link/?req=doc&amp;base=RLAW049&amp;n=170804&amp;dst=100008" TargetMode = "External"/>
	<Relationship Id="rId15" Type="http://schemas.openxmlformats.org/officeDocument/2006/relationships/hyperlink" Target="https://login.consultant.ru/link/?req=doc&amp;base=RLAW049&amp;n=152759&amp;dst=100009" TargetMode = "External"/>
	<Relationship Id="rId16" Type="http://schemas.openxmlformats.org/officeDocument/2006/relationships/hyperlink" Target="https://login.consultant.ru/link/?req=doc&amp;base=LAW&amp;n=451733" TargetMode = "External"/>
	<Relationship Id="rId17" Type="http://schemas.openxmlformats.org/officeDocument/2006/relationships/hyperlink" Target="https://login.consultant.ru/link/?req=doc&amp;base=RLAW049&amp;n=152759&amp;dst=100011" TargetMode = "External"/>
	<Relationship Id="rId18" Type="http://schemas.openxmlformats.org/officeDocument/2006/relationships/hyperlink" Target="https://login.consultant.ru/link/?req=doc&amp;base=RLAW049&amp;n=170804&amp;dst=100010" TargetMode = "External"/>
	<Relationship Id="rId19" Type="http://schemas.openxmlformats.org/officeDocument/2006/relationships/hyperlink" Target="https://login.consultant.ru/link/?req=doc&amp;base=RLAW049&amp;n=76398&amp;dst=100009" TargetMode = "External"/>
	<Relationship Id="rId20" Type="http://schemas.openxmlformats.org/officeDocument/2006/relationships/hyperlink" Target="https://login.consultant.ru/link/?req=doc&amp;base=RLAW049&amp;n=170804&amp;dst=100011" TargetMode = "External"/>
	<Relationship Id="rId21" Type="http://schemas.openxmlformats.org/officeDocument/2006/relationships/hyperlink" Target="https://login.consultant.ru/link/?req=doc&amp;base=RLAW049&amp;n=170804&amp;dst=100014" TargetMode = "External"/>
	<Relationship Id="rId22" Type="http://schemas.openxmlformats.org/officeDocument/2006/relationships/hyperlink" Target="https://login.consultant.ru/link/?req=doc&amp;base=RLAW049&amp;n=170804&amp;dst=100015" TargetMode = "External"/>
	<Relationship Id="rId23" Type="http://schemas.openxmlformats.org/officeDocument/2006/relationships/hyperlink" Target="https://login.consultant.ru/link/?req=doc&amp;base=RLAW049&amp;n=170804&amp;dst=100017" TargetMode = "External"/>
	<Relationship Id="rId24" Type="http://schemas.openxmlformats.org/officeDocument/2006/relationships/hyperlink" Target="https://login.consultant.ru/link/?req=doc&amp;base=LAW&amp;n=451733&amp;dst=100217" TargetMode = "External"/>
	<Relationship Id="rId25" Type="http://schemas.openxmlformats.org/officeDocument/2006/relationships/hyperlink" Target="https://login.consultant.ru/link/?req=doc&amp;base=RLAW049&amp;n=170804&amp;dst=100018" TargetMode = "External"/>
	<Relationship Id="rId26" Type="http://schemas.openxmlformats.org/officeDocument/2006/relationships/hyperlink" Target="https://login.consultant.ru/link/?req=doc&amp;base=RLAW049&amp;n=106656&amp;dst=100009" TargetMode = "External"/>
	<Relationship Id="rId27" Type="http://schemas.openxmlformats.org/officeDocument/2006/relationships/hyperlink" Target="https://login.consultant.ru/link/?req=doc&amp;base=RLAW049&amp;n=76398&amp;dst=100011" TargetMode = "External"/>
	<Relationship Id="rId28" Type="http://schemas.openxmlformats.org/officeDocument/2006/relationships/hyperlink" Target="https://login.consultant.ru/link/?req=doc&amp;base=LAW&amp;n=451733&amp;dst=100122" TargetMode = "External"/>
	<Relationship Id="rId29" Type="http://schemas.openxmlformats.org/officeDocument/2006/relationships/hyperlink" Target="https://login.consultant.ru/link/?req=doc&amp;base=RLAW049&amp;n=106656&amp;dst=100012" TargetMode = "External"/>
	<Relationship Id="rId30" Type="http://schemas.openxmlformats.org/officeDocument/2006/relationships/hyperlink" Target="https://login.consultant.ru/link/?req=doc&amp;base=LAW&amp;n=465549&amp;dst=100339" TargetMode = "External"/>
	<Relationship Id="rId31" Type="http://schemas.openxmlformats.org/officeDocument/2006/relationships/hyperlink" Target="https://login.consultant.ru/link/?req=doc&amp;base=RLAW049&amp;n=163889&amp;dst=100009" TargetMode = "External"/>
	<Relationship Id="rId32" Type="http://schemas.openxmlformats.org/officeDocument/2006/relationships/hyperlink" Target="https://login.consultant.ru/link/?req=doc&amp;base=RLAW049&amp;n=163889&amp;dst=100011" TargetMode = "External"/>
	<Relationship Id="rId33" Type="http://schemas.openxmlformats.org/officeDocument/2006/relationships/hyperlink" Target="https://login.consultant.ru/link/?req=doc&amp;base=RLAW049&amp;n=170804&amp;dst=100019" TargetMode = "External"/>
	<Relationship Id="rId34" Type="http://schemas.openxmlformats.org/officeDocument/2006/relationships/hyperlink" Target="https://login.consultant.ru/link/?req=doc&amp;base=RLAW049&amp;n=163889&amp;dst=100012" TargetMode = "External"/>
	<Relationship Id="rId35" Type="http://schemas.openxmlformats.org/officeDocument/2006/relationships/hyperlink" Target="https://login.consultant.ru/link/?req=doc&amp;base=RLAW049&amp;n=96384&amp;dst=100008" TargetMode = "External"/>
	<Relationship Id="rId36" Type="http://schemas.openxmlformats.org/officeDocument/2006/relationships/hyperlink" Target="https://login.consultant.ru/link/?req=doc&amp;base=LAW&amp;n=454224" TargetMode = "External"/>
	<Relationship Id="rId37" Type="http://schemas.openxmlformats.org/officeDocument/2006/relationships/hyperlink" Target="https://login.consultant.ru/link/?req=doc&amp;base=RLAW049&amp;n=106656&amp;dst=100013" TargetMode = "External"/>
	<Relationship Id="rId38" Type="http://schemas.openxmlformats.org/officeDocument/2006/relationships/hyperlink" Target="https://login.consultant.ru/link/?req=doc&amp;base=LAW&amp;n=469789&amp;dst=100982" TargetMode = "External"/>
	<Relationship Id="rId39" Type="http://schemas.openxmlformats.org/officeDocument/2006/relationships/hyperlink" Target="https://login.consultant.ru/link/?req=doc&amp;base=LAW&amp;n=370194" TargetMode = "External"/>
	<Relationship Id="rId40" Type="http://schemas.openxmlformats.org/officeDocument/2006/relationships/hyperlink" Target="https://login.consultant.ru/link/?req=doc&amp;base=RLAW049&amp;n=163889&amp;dst=100014" TargetMode = "External"/>
	<Relationship Id="rId41" Type="http://schemas.openxmlformats.org/officeDocument/2006/relationships/hyperlink" Target="https://login.consultant.ru/link/?req=doc&amp;base=LAW&amp;n=449430" TargetMode = "External"/>
	<Relationship Id="rId42" Type="http://schemas.openxmlformats.org/officeDocument/2006/relationships/hyperlink" Target="https://login.consultant.ru/link/?req=doc&amp;base=RLAW049&amp;n=163889&amp;dst=100014" TargetMode = "External"/>
	<Relationship Id="rId43" Type="http://schemas.openxmlformats.org/officeDocument/2006/relationships/hyperlink" Target="https://login.consultant.ru/link/?req=doc&amp;base=RLAW049&amp;n=163889&amp;dst=100015" TargetMode = "External"/>
	<Relationship Id="rId44" Type="http://schemas.openxmlformats.org/officeDocument/2006/relationships/hyperlink" Target="https://login.consultant.ru/link/?req=doc&amp;base=RLAW049&amp;n=152759&amp;dst=100013" TargetMode = "External"/>
	<Relationship Id="rId45" Type="http://schemas.openxmlformats.org/officeDocument/2006/relationships/hyperlink" Target="https://login.consultant.ru/link/?req=doc&amp;base=LAW&amp;n=451733&amp;dst=100132" TargetMode = "External"/>
	<Relationship Id="rId46" Type="http://schemas.openxmlformats.org/officeDocument/2006/relationships/hyperlink" Target="https://login.consultant.ru/link/?req=doc&amp;base=LAW&amp;n=451733&amp;dst=100148" TargetMode = "External"/>
	<Relationship Id="rId47" Type="http://schemas.openxmlformats.org/officeDocument/2006/relationships/hyperlink" Target="https://login.consultant.ru/link/?req=doc&amp;base=RLAW049&amp;n=106656&amp;dst=100018" TargetMode = "External"/>
	<Relationship Id="rId48" Type="http://schemas.openxmlformats.org/officeDocument/2006/relationships/hyperlink" Target="https://login.consultant.ru/link/?req=doc&amp;base=RLAW049&amp;n=106656&amp;dst=100020" TargetMode = "External"/>
	<Relationship Id="rId49" Type="http://schemas.openxmlformats.org/officeDocument/2006/relationships/hyperlink" Target="https://login.consultant.ru/link/?req=doc&amp;base=LAW&amp;n=370194" TargetMode = "External"/>
	<Relationship Id="rId50" Type="http://schemas.openxmlformats.org/officeDocument/2006/relationships/hyperlink" Target="https://login.consultant.ru/link/?req=doc&amp;base=LAW&amp;n=449430" TargetMode = "External"/>
	<Relationship Id="rId51" Type="http://schemas.openxmlformats.org/officeDocument/2006/relationships/hyperlink" Target="https://login.consultant.ru/link/?req=doc&amp;base=RLAW049&amp;n=152759&amp;dst=100019" TargetMode = "External"/>
	<Relationship Id="rId52" Type="http://schemas.openxmlformats.org/officeDocument/2006/relationships/hyperlink" Target="https://login.consultant.ru/link/?req=doc&amp;base=RLAW049&amp;n=163889&amp;dst=100016" TargetMode = "External"/>
	<Relationship Id="rId53" Type="http://schemas.openxmlformats.org/officeDocument/2006/relationships/hyperlink" Target="https://login.consultant.ru/link/?req=doc&amp;base=RLAW049&amp;n=152759&amp;dst=100022" TargetMode = "External"/>
	<Relationship Id="rId54" Type="http://schemas.openxmlformats.org/officeDocument/2006/relationships/hyperlink" Target="https://login.consultant.ru/link/?req=doc&amp;base=RLAW049&amp;n=152759&amp;dst=100023" TargetMode = "External"/>
	<Relationship Id="rId55" Type="http://schemas.openxmlformats.org/officeDocument/2006/relationships/hyperlink" Target="https://login.consultant.ru/link/?req=doc&amp;base=RLAW049&amp;n=32433" TargetMode = "External"/>
	<Relationship Id="rId56" Type="http://schemas.openxmlformats.org/officeDocument/2006/relationships/hyperlink" Target="https://login.consultant.ru/link/?req=doc&amp;base=RLAW049&amp;n=28067" TargetMode = "External"/>
	<Relationship Id="rId57" Type="http://schemas.openxmlformats.org/officeDocument/2006/relationships/hyperlink" Target="https://login.consultant.ru/link/?req=doc&amp;base=RLAW049&amp;n=323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Новосибирской области от 28.09.2012 N 252-ОЗ
(ред. от 12.03.2024)
"О бесплатной юридической помощи на территории Новосибирской области"
(принят постановлением Законодательного Собрания Новосибирской области от 25.09.2012 N 252-ЗС)</dc:title>
  <dcterms:created xsi:type="dcterms:W3CDTF">2024-06-20T02:07:59Z</dcterms:created>
</cp:coreProperties>
</file>